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491A" w14:textId="0FE33DA4" w:rsidR="00B2309A" w:rsidRPr="00DF1D09" w:rsidRDefault="0071100D" w:rsidP="00916BDA">
      <w:pPr>
        <w:pStyle w:val="Title"/>
        <w:spacing w:after="300"/>
        <w:ind w:left="142" w:hanging="142"/>
        <w:rPr>
          <w:rFonts w:eastAsia="Times New Roman" w:cs="Times New Roman"/>
          <w:b/>
          <w:color w:val="009EDD"/>
          <w:spacing w:val="5"/>
          <w:sz w:val="36"/>
          <w:szCs w:val="36"/>
          <w:lang w:eastAsia="en-US"/>
        </w:rPr>
      </w:pPr>
      <w:r>
        <w:rPr>
          <w:b/>
          <w:bCs/>
          <w:color w:val="009EDD"/>
          <w:sz w:val="34"/>
          <w:szCs w:val="34"/>
        </w:rPr>
        <w:t xml:space="preserve"> </w:t>
      </w:r>
      <w:sdt>
        <w:sdtPr>
          <w:rPr>
            <w:rFonts w:asciiTheme="minorHAnsi" w:eastAsia="Times New Roman" w:hAnsiTheme="minorHAnsi" w:cstheme="minorHAnsi"/>
            <w:b/>
            <w:color w:val="009EDD"/>
            <w:spacing w:val="5"/>
            <w:sz w:val="36"/>
            <w:szCs w:val="36"/>
            <w:lang w:eastAsia="en-US"/>
          </w:rPr>
          <w:alias w:val="Title"/>
          <w:tag w:val="Title"/>
          <w:id w:val="-29420542"/>
          <w:placeholder>
            <w:docPart w:val="5E3B244909A4470C890B653AD01C895A"/>
          </w:placeholder>
          <w:text w:multiLine="1"/>
        </w:sdtPr>
        <w:sdtEndPr/>
        <w:sdtContent>
          <w:r w:rsidR="008367CA" w:rsidRPr="00AD233A">
            <w:rPr>
              <w:rFonts w:asciiTheme="minorHAnsi" w:eastAsia="Times New Roman" w:hAnsiTheme="minorHAnsi" w:cstheme="minorHAnsi"/>
              <w:b/>
              <w:color w:val="009EDD"/>
              <w:spacing w:val="5"/>
              <w:sz w:val="36"/>
              <w:szCs w:val="36"/>
              <w:lang w:eastAsia="en-US"/>
            </w:rPr>
            <w:t xml:space="preserve">WHS </w:t>
          </w:r>
          <w:r w:rsidR="00AD233A" w:rsidRPr="00AD233A">
            <w:rPr>
              <w:rFonts w:asciiTheme="minorHAnsi" w:eastAsia="Times New Roman" w:hAnsiTheme="minorHAnsi" w:cstheme="minorHAnsi"/>
              <w:b/>
              <w:color w:val="009EDD"/>
              <w:spacing w:val="5"/>
              <w:sz w:val="36"/>
              <w:szCs w:val="36"/>
              <w:lang w:eastAsia="en-US"/>
            </w:rPr>
            <w:t>Procedure</w:t>
          </w:r>
          <w:r w:rsidR="00165070">
            <w:rPr>
              <w:rFonts w:asciiTheme="minorHAnsi" w:eastAsia="Times New Roman" w:hAnsiTheme="minorHAnsi" w:cstheme="minorHAnsi"/>
              <w:b/>
              <w:color w:val="009EDD"/>
              <w:spacing w:val="5"/>
              <w:sz w:val="36"/>
              <w:szCs w:val="36"/>
              <w:lang w:eastAsia="en-US"/>
            </w:rPr>
            <w:t>:</w:t>
          </w:r>
          <w:r w:rsidR="00165070">
            <w:rPr>
              <w:rFonts w:asciiTheme="minorHAnsi" w:eastAsia="Times New Roman" w:hAnsiTheme="minorHAnsi" w:cstheme="minorHAnsi"/>
              <w:b/>
              <w:color w:val="009EDD"/>
              <w:spacing w:val="5"/>
              <w:sz w:val="36"/>
              <w:szCs w:val="36"/>
              <w:lang w:eastAsia="en-US"/>
            </w:rPr>
            <w:br/>
          </w:r>
          <w:r w:rsidR="008367CA" w:rsidRPr="00AD233A">
            <w:rPr>
              <w:rFonts w:asciiTheme="minorHAnsi" w:eastAsia="Times New Roman" w:hAnsiTheme="minorHAnsi" w:cstheme="minorHAnsi"/>
              <w:b/>
              <w:color w:val="009EDD"/>
              <w:spacing w:val="5"/>
              <w:sz w:val="36"/>
              <w:szCs w:val="36"/>
              <w:lang w:eastAsia="en-US"/>
            </w:rPr>
            <w:t>Resources, Responsibility and Accountability</w:t>
          </w:r>
        </w:sdtContent>
      </w:sdt>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11128A" w:rsidRPr="00D76897" w14:paraId="77BE5CAC" w14:textId="77777777" w:rsidTr="00D93456">
        <w:tc>
          <w:tcPr>
            <w:tcW w:w="8931" w:type="dxa"/>
          </w:tcPr>
          <w:tbl>
            <w:tblPr>
              <w:tblStyle w:val="TableGrid"/>
              <w:tblW w:w="0" w:type="auto"/>
              <w:tblBorders>
                <w:top w:val="single" w:sz="4" w:space="0" w:color="4472C4" w:themeColor="accent1"/>
                <w:left w:val="none" w:sz="0" w:space="0" w:color="auto"/>
                <w:bottom w:val="single" w:sz="4"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2537"/>
              <w:gridCol w:w="6178"/>
            </w:tblGrid>
            <w:tr w:rsidR="00782FCB" w:rsidRPr="00B56026" w14:paraId="01270473" w14:textId="138ED16E" w:rsidTr="00916BDA">
              <w:tc>
                <w:tcPr>
                  <w:tcW w:w="2715" w:type="dxa"/>
                </w:tcPr>
                <w:p w14:paraId="2CB6F022" w14:textId="0E4C91E7" w:rsidR="00782FCB" w:rsidRPr="00B56026" w:rsidRDefault="00782FCB" w:rsidP="001916C1">
                  <w:pPr>
                    <w:widowControl w:val="0"/>
                    <w:autoSpaceDE w:val="0"/>
                    <w:autoSpaceDN w:val="0"/>
                    <w:adjustRightInd w:val="0"/>
                    <w:rPr>
                      <w:rFonts w:ascii="Calibri" w:hAnsi="Calibri" w:cs="Calibri"/>
                      <w:bCs/>
                      <w:color w:val="000000"/>
                    </w:rPr>
                  </w:pPr>
                  <w:bookmarkStart w:id="0" w:name="_Hlk71189790"/>
                  <w:r w:rsidRPr="00B56026">
                    <w:rPr>
                      <w:rFonts w:ascii="Calibri" w:hAnsi="Calibri" w:cs="Calibri"/>
                      <w:bCs/>
                      <w:color w:val="000000"/>
                    </w:rPr>
                    <w:t>Document Version:</w:t>
                  </w:r>
                </w:p>
              </w:tc>
              <w:tc>
                <w:tcPr>
                  <w:tcW w:w="6840" w:type="dxa"/>
                </w:tcPr>
                <w:p w14:paraId="69051923" w14:textId="1F0846FF" w:rsidR="00782FCB" w:rsidRPr="00B56026" w:rsidRDefault="001B2EFD" w:rsidP="00656823">
                  <w:pPr>
                    <w:widowControl w:val="0"/>
                    <w:autoSpaceDE w:val="0"/>
                    <w:autoSpaceDN w:val="0"/>
                    <w:adjustRightInd w:val="0"/>
                    <w:rPr>
                      <w:rFonts w:ascii="Calibri" w:hAnsi="Calibri" w:cs="Calibri"/>
                      <w:bCs/>
                      <w:color w:val="000000"/>
                    </w:rPr>
                  </w:pPr>
                  <w:r w:rsidRPr="001B2EFD">
                    <w:rPr>
                      <w:rFonts w:ascii="Calibri" w:hAnsi="Calibri" w:cs="Calibri"/>
                      <w:bCs/>
                      <w:color w:val="000000"/>
                    </w:rPr>
                    <w:t>WHS-00</w:t>
                  </w:r>
                  <w:r w:rsidR="00FD4927">
                    <w:rPr>
                      <w:rFonts w:ascii="Calibri" w:hAnsi="Calibri" w:cs="Calibri"/>
                      <w:bCs/>
                      <w:color w:val="000000"/>
                    </w:rPr>
                    <w:t>6</w:t>
                  </w:r>
                  <w:r w:rsidR="00ED2057">
                    <w:rPr>
                      <w:rFonts w:ascii="Calibri" w:hAnsi="Calibri" w:cs="Calibri"/>
                      <w:bCs/>
                      <w:color w:val="000000"/>
                    </w:rPr>
                    <w:t>.1</w:t>
                  </w:r>
                </w:p>
              </w:tc>
            </w:tr>
            <w:tr w:rsidR="00782FCB" w:rsidRPr="00B56026" w14:paraId="16295BC2" w14:textId="2FFB5097" w:rsidTr="00916BDA">
              <w:tc>
                <w:tcPr>
                  <w:tcW w:w="2715" w:type="dxa"/>
                </w:tcPr>
                <w:p w14:paraId="50E256D0" w14:textId="77777777" w:rsidR="00782FCB" w:rsidRPr="00B56026" w:rsidRDefault="00782FCB" w:rsidP="001916C1">
                  <w:pPr>
                    <w:widowControl w:val="0"/>
                    <w:autoSpaceDE w:val="0"/>
                    <w:autoSpaceDN w:val="0"/>
                    <w:adjustRightInd w:val="0"/>
                    <w:rPr>
                      <w:rFonts w:ascii="Calibri" w:hAnsi="Calibri" w:cs="Calibri"/>
                      <w:color w:val="000000"/>
                    </w:rPr>
                  </w:pPr>
                  <w:r w:rsidRPr="00B56026">
                    <w:rPr>
                      <w:rFonts w:ascii="Calibri" w:hAnsi="Calibri" w:cs="Calibri"/>
                      <w:bCs/>
                      <w:color w:val="000000"/>
                    </w:rPr>
                    <w:t>Issued Date:</w:t>
                  </w:r>
                  <w:r w:rsidRPr="00B56026">
                    <w:rPr>
                      <w:rFonts w:ascii="Calibri" w:hAnsi="Calibri" w:cs="Calibri"/>
                      <w:color w:val="000000"/>
                    </w:rPr>
                    <w:t xml:space="preserve"> </w:t>
                  </w:r>
                </w:p>
              </w:tc>
              <w:tc>
                <w:tcPr>
                  <w:tcW w:w="6840" w:type="dxa"/>
                </w:tcPr>
                <w:p w14:paraId="574F8BD1" w14:textId="2B7884B1" w:rsidR="00782FCB" w:rsidRPr="00DB113B" w:rsidRDefault="00DB113B" w:rsidP="00782FCB">
                  <w:pPr>
                    <w:widowControl w:val="0"/>
                    <w:autoSpaceDE w:val="0"/>
                    <w:autoSpaceDN w:val="0"/>
                    <w:adjustRightInd w:val="0"/>
                    <w:rPr>
                      <w:rFonts w:ascii="Calibri" w:hAnsi="Calibri" w:cs="Calibri"/>
                      <w:b/>
                      <w:bCs/>
                    </w:rPr>
                  </w:pPr>
                  <w:r w:rsidRPr="00DB113B">
                    <w:rPr>
                      <w:rFonts w:ascii="Calibri" w:hAnsi="Calibri" w:cs="Calibri"/>
                      <w:b/>
                      <w:bCs/>
                    </w:rPr>
                    <w:t>A</w:t>
                  </w:r>
                  <w:r w:rsidRPr="00DB113B">
                    <w:rPr>
                      <w:rFonts w:ascii="Calibri" w:hAnsi="Calibri" w:cs="Calibri"/>
                      <w:bCs/>
                    </w:rPr>
                    <w:t>ugust 2022</w:t>
                  </w:r>
                </w:p>
              </w:tc>
            </w:tr>
            <w:tr w:rsidR="00782FCB" w:rsidRPr="00B56026" w14:paraId="00F2BE6E" w14:textId="50D3FF64" w:rsidTr="00916BDA">
              <w:tc>
                <w:tcPr>
                  <w:tcW w:w="2715" w:type="dxa"/>
                </w:tcPr>
                <w:p w14:paraId="4BB1D986" w14:textId="77777777" w:rsidR="00782FCB" w:rsidRPr="00B56026" w:rsidRDefault="00782FCB" w:rsidP="001916C1">
                  <w:pPr>
                    <w:widowControl w:val="0"/>
                    <w:autoSpaceDE w:val="0"/>
                    <w:autoSpaceDN w:val="0"/>
                    <w:adjustRightInd w:val="0"/>
                    <w:rPr>
                      <w:rFonts w:ascii="Calibri" w:hAnsi="Calibri" w:cs="Calibri"/>
                      <w:color w:val="000000"/>
                    </w:rPr>
                  </w:pPr>
                  <w:r w:rsidRPr="00B56026">
                    <w:rPr>
                      <w:rFonts w:ascii="Calibri" w:hAnsi="Calibri" w:cs="Calibri"/>
                      <w:bCs/>
                      <w:color w:val="000000"/>
                    </w:rPr>
                    <w:t xml:space="preserve">Review Date: </w:t>
                  </w:r>
                </w:p>
              </w:tc>
              <w:tc>
                <w:tcPr>
                  <w:tcW w:w="6840" w:type="dxa"/>
                </w:tcPr>
                <w:p w14:paraId="6FF975F1" w14:textId="43E9E51E" w:rsidR="00782FCB" w:rsidRPr="00DB113B" w:rsidRDefault="00DB113B" w:rsidP="00782FCB">
                  <w:pPr>
                    <w:widowControl w:val="0"/>
                    <w:autoSpaceDE w:val="0"/>
                    <w:autoSpaceDN w:val="0"/>
                    <w:adjustRightInd w:val="0"/>
                    <w:rPr>
                      <w:rFonts w:ascii="Calibri" w:hAnsi="Calibri" w:cs="Calibri"/>
                    </w:rPr>
                  </w:pPr>
                  <w:r w:rsidRPr="00DB113B">
                    <w:rPr>
                      <w:rFonts w:ascii="Calibri" w:hAnsi="Calibri" w:cs="Calibri"/>
                    </w:rPr>
                    <w:t>August 2025</w:t>
                  </w:r>
                </w:p>
              </w:tc>
            </w:tr>
            <w:tr w:rsidR="00782FCB" w:rsidRPr="00C63E62" w14:paraId="7D5020BB" w14:textId="5CA5C90A" w:rsidTr="00916BDA">
              <w:tc>
                <w:tcPr>
                  <w:tcW w:w="2715" w:type="dxa"/>
                </w:tcPr>
                <w:p w14:paraId="7B801FC7" w14:textId="10996751" w:rsidR="00782FCB" w:rsidRPr="00C63E62" w:rsidRDefault="00782FCB" w:rsidP="001916C1">
                  <w:pPr>
                    <w:widowControl w:val="0"/>
                    <w:autoSpaceDE w:val="0"/>
                    <w:autoSpaceDN w:val="0"/>
                    <w:adjustRightInd w:val="0"/>
                    <w:rPr>
                      <w:rFonts w:ascii="Calibri" w:hAnsi="Calibri" w:cs="Calibri"/>
                      <w:bCs/>
                      <w:color w:val="000000"/>
                    </w:rPr>
                  </w:pPr>
                  <w:r w:rsidRPr="00C63E62">
                    <w:rPr>
                      <w:rFonts w:ascii="Calibri" w:hAnsi="Calibri" w:cs="Calibri"/>
                      <w:bCs/>
                      <w:color w:val="000000"/>
                    </w:rPr>
                    <w:t>Document Owner</w:t>
                  </w:r>
                  <w:r w:rsidRPr="00B56026">
                    <w:rPr>
                      <w:rFonts w:ascii="Calibri" w:hAnsi="Calibri" w:cs="Calibri"/>
                      <w:bCs/>
                      <w:color w:val="000000"/>
                    </w:rPr>
                    <w:t>:</w:t>
                  </w:r>
                </w:p>
              </w:tc>
              <w:tc>
                <w:tcPr>
                  <w:tcW w:w="6840" w:type="dxa"/>
                </w:tcPr>
                <w:p w14:paraId="5F1E5E2C" w14:textId="77777777" w:rsidR="00782FCB" w:rsidRPr="00C63E62" w:rsidRDefault="00782FCB" w:rsidP="00656823">
                  <w:pPr>
                    <w:widowControl w:val="0"/>
                    <w:autoSpaceDE w:val="0"/>
                    <w:autoSpaceDN w:val="0"/>
                    <w:adjustRightInd w:val="0"/>
                    <w:rPr>
                      <w:rFonts w:ascii="Calibri" w:hAnsi="Calibri" w:cs="Calibri"/>
                      <w:bCs/>
                      <w:color w:val="000000"/>
                    </w:rPr>
                  </w:pPr>
                  <w:r w:rsidRPr="00B56026">
                    <w:rPr>
                      <w:rFonts w:ascii="Calibri" w:hAnsi="Calibri" w:cs="Calibri"/>
                      <w:bCs/>
                      <w:color w:val="000000"/>
                    </w:rPr>
                    <w:t>People and Diversity</w:t>
                  </w:r>
                </w:p>
              </w:tc>
            </w:tr>
            <w:tr w:rsidR="00782FCB" w:rsidRPr="00C63E62" w14:paraId="7D54C837" w14:textId="7D77AF54" w:rsidTr="00916BDA">
              <w:tc>
                <w:tcPr>
                  <w:tcW w:w="2715" w:type="dxa"/>
                </w:tcPr>
                <w:p w14:paraId="0604B307" w14:textId="7AEEEA67" w:rsidR="00782FCB" w:rsidRPr="00C63E62" w:rsidRDefault="00782FCB" w:rsidP="00C63E62">
                  <w:pPr>
                    <w:widowControl w:val="0"/>
                    <w:autoSpaceDE w:val="0"/>
                    <w:autoSpaceDN w:val="0"/>
                    <w:adjustRightInd w:val="0"/>
                    <w:spacing w:after="120"/>
                    <w:rPr>
                      <w:rFonts w:ascii="Calibri" w:hAnsi="Calibri" w:cs="Calibri"/>
                      <w:color w:val="000000"/>
                    </w:rPr>
                  </w:pPr>
                  <w:r w:rsidRPr="00C63E62">
                    <w:rPr>
                      <w:rFonts w:ascii="Calibri" w:hAnsi="Calibri" w:cs="Calibri"/>
                      <w:color w:val="000000"/>
                    </w:rPr>
                    <w:t>Document Custodian:</w:t>
                  </w:r>
                </w:p>
              </w:tc>
              <w:tc>
                <w:tcPr>
                  <w:tcW w:w="6840" w:type="dxa"/>
                </w:tcPr>
                <w:p w14:paraId="738E1BEE" w14:textId="67E3B967" w:rsidR="00782FCB" w:rsidRPr="00C63E62" w:rsidRDefault="001B2EFD" w:rsidP="00656823">
                  <w:pPr>
                    <w:widowControl w:val="0"/>
                    <w:autoSpaceDE w:val="0"/>
                    <w:autoSpaceDN w:val="0"/>
                    <w:adjustRightInd w:val="0"/>
                    <w:spacing w:after="120"/>
                    <w:rPr>
                      <w:rFonts w:ascii="Calibri" w:hAnsi="Calibri" w:cs="Calibri"/>
                      <w:color w:val="000000"/>
                    </w:rPr>
                  </w:pPr>
                  <w:r w:rsidRPr="001B2EFD">
                    <w:rPr>
                      <w:rFonts w:ascii="Calibri" w:hAnsi="Calibri" w:cs="Calibri"/>
                      <w:color w:val="000000"/>
                    </w:rPr>
                    <w:t>Associate Director, Safety and Wellbeing</w:t>
                  </w:r>
                </w:p>
              </w:tc>
            </w:tr>
          </w:tbl>
          <w:bookmarkEnd w:id="0"/>
          <w:p w14:paraId="49F9304A" w14:textId="59417D83" w:rsidR="0011128A" w:rsidRPr="00A65459" w:rsidRDefault="0011128A" w:rsidP="0011128A">
            <w:pPr>
              <w:pStyle w:val="ListParagraph"/>
              <w:numPr>
                <w:ilvl w:val="0"/>
                <w:numId w:val="1"/>
              </w:numPr>
              <w:spacing w:before="240" w:after="120" w:line="240" w:lineRule="auto"/>
              <w:ind w:left="851" w:hanging="851"/>
              <w:rPr>
                <w:b/>
                <w:color w:val="009EDD"/>
                <w:sz w:val="28"/>
                <w:szCs w:val="28"/>
              </w:rPr>
            </w:pPr>
            <w:r w:rsidRPr="00B5593F">
              <w:rPr>
                <w:rStyle w:val="PolicyTitle"/>
                <w:rFonts w:eastAsia="Calibri"/>
              </w:rPr>
              <w:t>PURPOSE</w:t>
            </w:r>
          </w:p>
        </w:tc>
      </w:tr>
      <w:tr w:rsidR="0011128A" w:rsidRPr="00D76897" w14:paraId="11019BE6" w14:textId="77777777" w:rsidTr="00D93456">
        <w:tc>
          <w:tcPr>
            <w:tcW w:w="8931" w:type="dxa"/>
          </w:tcPr>
          <w:p w14:paraId="47FDE106" w14:textId="77777777" w:rsidR="008367CA" w:rsidRPr="008367CA" w:rsidRDefault="008367CA" w:rsidP="008367CA">
            <w:pPr>
              <w:pStyle w:val="UseforTextContect"/>
              <w:rPr>
                <w:rStyle w:val="UseforText"/>
                <w:color w:val="auto"/>
              </w:rPr>
            </w:pPr>
            <w:r w:rsidRPr="008367CA">
              <w:rPr>
                <w:rStyle w:val="UseforText"/>
                <w:color w:val="auto"/>
              </w:rPr>
              <w:t>The purpose of this procedure is to:</w:t>
            </w:r>
          </w:p>
          <w:p w14:paraId="71AE8BDA" w14:textId="12476940" w:rsidR="008367CA" w:rsidRPr="008367CA" w:rsidRDefault="008367CA" w:rsidP="001B2EFD">
            <w:pPr>
              <w:pStyle w:val="UseforTextContect"/>
              <w:numPr>
                <w:ilvl w:val="0"/>
                <w:numId w:val="3"/>
              </w:numPr>
              <w:jc w:val="both"/>
              <w:rPr>
                <w:rStyle w:val="UseforText"/>
                <w:color w:val="auto"/>
              </w:rPr>
            </w:pPr>
            <w:r w:rsidRPr="008367CA">
              <w:rPr>
                <w:rStyle w:val="UseforText"/>
                <w:color w:val="auto"/>
              </w:rPr>
              <w:t>Outline the general work health and safety (WHS) responsibilities and accountabilities for all</w:t>
            </w:r>
            <w:r>
              <w:rPr>
                <w:rStyle w:val="UseforText"/>
                <w:color w:val="auto"/>
              </w:rPr>
              <w:t xml:space="preserve"> </w:t>
            </w:r>
            <w:r w:rsidRPr="008367CA">
              <w:rPr>
                <w:rStyle w:val="UseforText"/>
                <w:color w:val="auto"/>
              </w:rPr>
              <w:t xml:space="preserve">levels within </w:t>
            </w:r>
            <w:r>
              <w:rPr>
                <w:rStyle w:val="UseforText"/>
                <w:color w:val="auto"/>
              </w:rPr>
              <w:t>University of Canberra (UC)</w:t>
            </w:r>
            <w:r w:rsidRPr="008367CA">
              <w:rPr>
                <w:rStyle w:val="UseforText"/>
                <w:color w:val="auto"/>
              </w:rPr>
              <w:t>, including those required by WHS legislation; and</w:t>
            </w:r>
          </w:p>
          <w:p w14:paraId="01EA350B" w14:textId="5413941D" w:rsidR="0011128A" w:rsidRPr="008367CA" w:rsidRDefault="008367CA" w:rsidP="001B2EFD">
            <w:pPr>
              <w:pStyle w:val="UseforTextContect"/>
              <w:numPr>
                <w:ilvl w:val="0"/>
                <w:numId w:val="3"/>
              </w:numPr>
              <w:jc w:val="both"/>
              <w:rPr>
                <w:rStyle w:val="UseforText"/>
                <w:color w:val="auto"/>
              </w:rPr>
            </w:pPr>
            <w:r w:rsidRPr="008367CA">
              <w:rPr>
                <w:rStyle w:val="UseforText"/>
                <w:color w:val="auto"/>
              </w:rPr>
              <w:t>Provide guidance to ensure the allocation and provision of resources required to implement,</w:t>
            </w:r>
            <w:r>
              <w:rPr>
                <w:rStyle w:val="UseforText"/>
                <w:color w:val="auto"/>
              </w:rPr>
              <w:t xml:space="preserve"> </w:t>
            </w:r>
            <w:r w:rsidR="001B2EFD" w:rsidRPr="008367CA">
              <w:rPr>
                <w:rStyle w:val="UseforText"/>
                <w:color w:val="auto"/>
              </w:rPr>
              <w:t>maintain,</w:t>
            </w:r>
            <w:r w:rsidRPr="008367CA">
              <w:rPr>
                <w:rStyle w:val="UseforText"/>
                <w:color w:val="auto"/>
              </w:rPr>
              <w:t xml:space="preserve"> and improve</w:t>
            </w:r>
            <w:r>
              <w:rPr>
                <w:rStyle w:val="UseforText"/>
                <w:color w:val="auto"/>
              </w:rPr>
              <w:t xml:space="preserve"> </w:t>
            </w:r>
            <w:r w:rsidRPr="008367CA">
              <w:rPr>
                <w:rStyle w:val="UseforText"/>
                <w:color w:val="auto"/>
              </w:rPr>
              <w:t>U</w:t>
            </w:r>
            <w:r>
              <w:rPr>
                <w:rStyle w:val="UseforText"/>
                <w:color w:val="auto"/>
              </w:rPr>
              <w:t>C</w:t>
            </w:r>
            <w:r w:rsidRPr="008367CA">
              <w:rPr>
                <w:rStyle w:val="UseforText"/>
                <w:color w:val="auto"/>
              </w:rPr>
              <w:t>’s WHS management system (WHSMS).</w:t>
            </w:r>
          </w:p>
        </w:tc>
      </w:tr>
      <w:tr w:rsidR="0011128A" w:rsidRPr="00D76897" w14:paraId="2BA31DCE" w14:textId="77777777" w:rsidTr="00D93456">
        <w:tc>
          <w:tcPr>
            <w:tcW w:w="8931" w:type="dxa"/>
          </w:tcPr>
          <w:p w14:paraId="05C6832E" w14:textId="4D08E59F" w:rsidR="0011128A" w:rsidRPr="00B5593F" w:rsidRDefault="0011128A" w:rsidP="0011128A">
            <w:pPr>
              <w:pStyle w:val="ListParagraph"/>
              <w:numPr>
                <w:ilvl w:val="0"/>
                <w:numId w:val="1"/>
              </w:numPr>
              <w:spacing w:before="240" w:after="120" w:line="240" w:lineRule="auto"/>
              <w:ind w:left="851" w:hanging="851"/>
              <w:rPr>
                <w:rStyle w:val="PolicyTitle"/>
                <w:rFonts w:eastAsia="Calibri"/>
              </w:rPr>
            </w:pPr>
            <w:r w:rsidRPr="00B5593F">
              <w:rPr>
                <w:rStyle w:val="PolicyTitle"/>
                <w:rFonts w:eastAsia="Calibri"/>
              </w:rPr>
              <w:t>SCOPE</w:t>
            </w:r>
          </w:p>
        </w:tc>
      </w:tr>
      <w:tr w:rsidR="0011128A" w:rsidRPr="00D76897" w14:paraId="47CB12ED" w14:textId="77777777" w:rsidTr="00D93456">
        <w:tc>
          <w:tcPr>
            <w:tcW w:w="8931" w:type="dxa"/>
          </w:tcPr>
          <w:p w14:paraId="2BBB341D" w14:textId="2A6FFB1D" w:rsidR="0011128A" w:rsidRPr="00FF5725" w:rsidRDefault="008367CA" w:rsidP="001B2EFD">
            <w:pPr>
              <w:pStyle w:val="ListParagraph"/>
              <w:numPr>
                <w:ilvl w:val="1"/>
                <w:numId w:val="1"/>
              </w:numPr>
              <w:spacing w:before="120" w:after="120" w:line="240" w:lineRule="auto"/>
              <w:jc w:val="both"/>
              <w:rPr>
                <w:rStyle w:val="TextContent"/>
                <w:rFonts w:eastAsia="Calibri"/>
              </w:rPr>
            </w:pPr>
            <w:r w:rsidRPr="008367CA">
              <w:rPr>
                <w:rStyle w:val="TextContent"/>
                <w:rFonts w:eastAsia="Calibri"/>
              </w:rPr>
              <w:t>This procedure establishes U</w:t>
            </w:r>
            <w:r>
              <w:rPr>
                <w:rStyle w:val="TextContent"/>
                <w:rFonts w:eastAsia="Calibri"/>
              </w:rPr>
              <w:t>C</w:t>
            </w:r>
            <w:r w:rsidRPr="008367CA">
              <w:rPr>
                <w:rStyle w:val="TextContent"/>
                <w:rFonts w:eastAsia="Calibri"/>
              </w:rPr>
              <w:t>’s role specific WHS responsibilities and accountabilities and applies to all employees and any other persons present on U</w:t>
            </w:r>
            <w:r>
              <w:rPr>
                <w:rStyle w:val="TextContent"/>
                <w:rFonts w:eastAsia="Calibri"/>
              </w:rPr>
              <w:t>C</w:t>
            </w:r>
            <w:r w:rsidRPr="008367CA">
              <w:rPr>
                <w:rStyle w:val="TextContent"/>
                <w:rFonts w:eastAsia="Calibri"/>
              </w:rPr>
              <w:t>-controlled worksites.</w:t>
            </w:r>
          </w:p>
        </w:tc>
      </w:tr>
      <w:tr w:rsidR="0011128A" w:rsidRPr="00D76897" w14:paraId="64C6F747" w14:textId="77777777" w:rsidTr="00D93456">
        <w:tc>
          <w:tcPr>
            <w:tcW w:w="8931" w:type="dxa"/>
          </w:tcPr>
          <w:p w14:paraId="43B9CDB2" w14:textId="5A90300C" w:rsidR="006448C9" w:rsidRDefault="00E155A9" w:rsidP="0091529B">
            <w:pPr>
              <w:pStyle w:val="ListParagraph"/>
              <w:numPr>
                <w:ilvl w:val="0"/>
                <w:numId w:val="1"/>
              </w:numPr>
              <w:spacing w:before="240" w:after="120" w:line="240" w:lineRule="auto"/>
              <w:ind w:left="851" w:hanging="851"/>
              <w:contextualSpacing w:val="0"/>
              <w:rPr>
                <w:rStyle w:val="PolicyTitle"/>
                <w:rFonts w:eastAsia="Calibri"/>
              </w:rPr>
            </w:pPr>
            <w:r>
              <w:rPr>
                <w:rStyle w:val="PolicyTitle"/>
                <w:rFonts w:eastAsia="Calibri"/>
              </w:rPr>
              <w:t>PROCEDURE</w:t>
            </w:r>
          </w:p>
          <w:p w14:paraId="65B71534" w14:textId="77777777" w:rsidR="00E155A9" w:rsidRPr="00E155A9" w:rsidRDefault="00E155A9" w:rsidP="005C5F3B">
            <w:pPr>
              <w:pStyle w:val="ListParagraph"/>
              <w:numPr>
                <w:ilvl w:val="1"/>
                <w:numId w:val="1"/>
              </w:numPr>
              <w:spacing w:before="120" w:after="120" w:line="240" w:lineRule="auto"/>
              <w:ind w:left="856" w:hanging="856"/>
              <w:contextualSpacing w:val="0"/>
              <w:rPr>
                <w:rStyle w:val="TextContent"/>
                <w:rFonts w:eastAsia="Calibri"/>
                <w:b/>
                <w:bCs/>
              </w:rPr>
            </w:pPr>
            <w:r w:rsidRPr="00E155A9">
              <w:rPr>
                <w:rStyle w:val="TextContent"/>
                <w:rFonts w:eastAsia="Calibri"/>
                <w:b/>
                <w:bCs/>
              </w:rPr>
              <w:t>General work health and safety duties and responsibilities</w:t>
            </w:r>
          </w:p>
          <w:p w14:paraId="20E04DA7" w14:textId="1DE33109" w:rsidR="00E155A9" w:rsidRDefault="00E155A9" w:rsidP="001B2EFD">
            <w:pPr>
              <w:pStyle w:val="ListParagraph"/>
              <w:spacing w:before="120" w:after="120" w:line="240" w:lineRule="auto"/>
              <w:ind w:left="856"/>
              <w:contextualSpacing w:val="0"/>
              <w:jc w:val="both"/>
              <w:rPr>
                <w:rStyle w:val="TextContent"/>
                <w:rFonts w:eastAsia="Calibri"/>
              </w:rPr>
            </w:pPr>
            <w:r w:rsidRPr="00E155A9">
              <w:rPr>
                <w:rStyle w:val="TextContent"/>
                <w:rFonts w:eastAsia="Calibri"/>
              </w:rPr>
              <w:t xml:space="preserve">Duties for work health and safety are legislated in the Work Health and Safety Act 2011 (the Act). The Act details the duties of a ‘person conducting a business or undertaking’ (PCBU), officers and workers, as well as suppliers and manufacturers. </w:t>
            </w:r>
          </w:p>
          <w:p w14:paraId="10B019EA" w14:textId="77777777" w:rsidR="00E155A9" w:rsidRDefault="00E155A9" w:rsidP="001B2EFD">
            <w:pPr>
              <w:pStyle w:val="ListParagraph"/>
              <w:spacing w:before="120" w:after="120" w:line="240" w:lineRule="auto"/>
              <w:ind w:left="856"/>
              <w:jc w:val="both"/>
              <w:rPr>
                <w:rStyle w:val="TextContent"/>
                <w:rFonts w:eastAsia="Calibri"/>
              </w:rPr>
            </w:pPr>
            <w:r w:rsidRPr="00E155A9">
              <w:rPr>
                <w:rStyle w:val="TextContent"/>
                <w:rFonts w:eastAsia="Calibri"/>
              </w:rPr>
              <w:t>The following principles apply to all duties in Part 2 of the Work Health and Safety Act:</w:t>
            </w:r>
          </w:p>
          <w:p w14:paraId="453C4FC9" w14:textId="77777777" w:rsidR="00E155A9" w:rsidRDefault="00E155A9" w:rsidP="001B2EFD">
            <w:pPr>
              <w:pStyle w:val="ListParagraph"/>
              <w:numPr>
                <w:ilvl w:val="0"/>
                <w:numId w:val="5"/>
              </w:numPr>
              <w:spacing w:before="120" w:after="120" w:line="240" w:lineRule="auto"/>
              <w:jc w:val="both"/>
              <w:rPr>
                <w:rStyle w:val="TextContent"/>
                <w:rFonts w:eastAsia="Calibri"/>
              </w:rPr>
            </w:pPr>
            <w:r w:rsidRPr="00E155A9">
              <w:rPr>
                <w:rStyle w:val="TextContent"/>
                <w:rFonts w:eastAsia="Calibri"/>
              </w:rPr>
              <w:t>a duty is not transferable</w:t>
            </w:r>
          </w:p>
          <w:p w14:paraId="731EE892" w14:textId="77777777" w:rsidR="00E155A9" w:rsidRDefault="00E155A9" w:rsidP="001B2EFD">
            <w:pPr>
              <w:pStyle w:val="ListParagraph"/>
              <w:numPr>
                <w:ilvl w:val="0"/>
                <w:numId w:val="5"/>
              </w:numPr>
              <w:spacing w:before="120" w:after="120" w:line="240" w:lineRule="auto"/>
              <w:jc w:val="both"/>
              <w:rPr>
                <w:rStyle w:val="TextContent"/>
                <w:rFonts w:eastAsia="Calibri"/>
              </w:rPr>
            </w:pPr>
            <w:r w:rsidRPr="00E155A9">
              <w:rPr>
                <w:rStyle w:val="TextContent"/>
                <w:rFonts w:eastAsia="Calibri"/>
              </w:rPr>
              <w:t>a person may have more than one duty</w:t>
            </w:r>
          </w:p>
          <w:p w14:paraId="408AB953" w14:textId="77777777" w:rsidR="00E155A9" w:rsidRDefault="00E155A9" w:rsidP="001B2EFD">
            <w:pPr>
              <w:pStyle w:val="ListParagraph"/>
              <w:numPr>
                <w:ilvl w:val="0"/>
                <w:numId w:val="5"/>
              </w:numPr>
              <w:spacing w:before="120" w:after="120" w:line="240" w:lineRule="auto"/>
              <w:jc w:val="both"/>
              <w:rPr>
                <w:rStyle w:val="TextContent"/>
                <w:rFonts w:eastAsia="Calibri"/>
              </w:rPr>
            </w:pPr>
            <w:r w:rsidRPr="00E155A9">
              <w:rPr>
                <w:rStyle w:val="TextContent"/>
                <w:rFonts w:eastAsia="Calibri"/>
              </w:rPr>
              <w:t>more than one person can have the same duty</w:t>
            </w:r>
          </w:p>
          <w:p w14:paraId="6DE53DC6" w14:textId="32B906D5" w:rsidR="00E155A9" w:rsidRDefault="00E155A9" w:rsidP="001B2EFD">
            <w:pPr>
              <w:pStyle w:val="ListParagraph"/>
              <w:numPr>
                <w:ilvl w:val="0"/>
                <w:numId w:val="5"/>
              </w:numPr>
              <w:spacing w:before="120" w:after="120" w:line="240" w:lineRule="auto"/>
              <w:jc w:val="both"/>
              <w:rPr>
                <w:lang w:eastAsia="en-AU"/>
              </w:rPr>
            </w:pPr>
            <w:r w:rsidRPr="00E155A9">
              <w:rPr>
                <w:rStyle w:val="TextContent"/>
                <w:rFonts w:eastAsia="Calibri"/>
              </w:rPr>
              <w:t>management of risks to ensure they are eliminated or minimised, so far as is reasonably practicable.</w:t>
            </w:r>
          </w:p>
          <w:p w14:paraId="63DDBC33" w14:textId="70401CBA" w:rsidR="008367CA" w:rsidRPr="005C5F3B" w:rsidRDefault="00E155A9" w:rsidP="005C5F3B">
            <w:pPr>
              <w:pStyle w:val="ListParagraph"/>
              <w:numPr>
                <w:ilvl w:val="1"/>
                <w:numId w:val="1"/>
              </w:numPr>
              <w:spacing w:before="120" w:after="120" w:line="240" w:lineRule="auto"/>
              <w:ind w:left="856" w:hanging="856"/>
              <w:contextualSpacing w:val="0"/>
              <w:rPr>
                <w:rStyle w:val="TextContent"/>
                <w:rFonts w:eastAsia="Calibri"/>
                <w:b/>
                <w:bCs/>
              </w:rPr>
            </w:pPr>
            <w:r w:rsidRPr="005C5F3B">
              <w:rPr>
                <w:rStyle w:val="TextContent"/>
                <w:rFonts w:eastAsia="Calibri"/>
                <w:b/>
                <w:bCs/>
              </w:rPr>
              <w:t>University of Canberra</w:t>
            </w:r>
          </w:p>
          <w:p w14:paraId="43B723D5" w14:textId="1B86EDEB" w:rsidR="005C5F3B" w:rsidRPr="005C5F3B" w:rsidRDefault="008367CA" w:rsidP="005C5F3B">
            <w:pPr>
              <w:pStyle w:val="ListParagraph"/>
              <w:spacing w:before="120" w:after="120" w:line="240" w:lineRule="auto"/>
              <w:ind w:left="856"/>
              <w:contextualSpacing w:val="0"/>
              <w:rPr>
                <w:rStyle w:val="TextContent"/>
                <w:rFonts w:eastAsia="Calibri"/>
              </w:rPr>
            </w:pPr>
            <w:r w:rsidRPr="005C5F3B">
              <w:rPr>
                <w:rStyle w:val="TextContent"/>
                <w:rFonts w:eastAsia="Calibri"/>
              </w:rPr>
              <w:t>As a</w:t>
            </w:r>
            <w:r w:rsidR="00E155A9" w:rsidRPr="005C5F3B">
              <w:rPr>
                <w:rStyle w:val="TextContent"/>
                <w:rFonts w:eastAsia="Calibri"/>
              </w:rPr>
              <w:t xml:space="preserve"> Person Conduction a Business or Undertaking</w:t>
            </w:r>
            <w:r w:rsidRPr="005C5F3B">
              <w:rPr>
                <w:rStyle w:val="TextContent"/>
                <w:rFonts w:eastAsia="Calibri"/>
              </w:rPr>
              <w:t xml:space="preserve"> </w:t>
            </w:r>
            <w:r w:rsidR="00E155A9" w:rsidRPr="005C5F3B">
              <w:rPr>
                <w:rStyle w:val="TextContent"/>
                <w:rFonts w:eastAsia="Calibri"/>
              </w:rPr>
              <w:t>(</w:t>
            </w:r>
            <w:r w:rsidRPr="005C5F3B">
              <w:rPr>
                <w:rStyle w:val="TextContent"/>
                <w:rFonts w:eastAsia="Calibri"/>
              </w:rPr>
              <w:t>PCBU</w:t>
            </w:r>
            <w:r w:rsidR="00E155A9" w:rsidRPr="005C5F3B">
              <w:rPr>
                <w:rStyle w:val="TextContent"/>
                <w:rFonts w:eastAsia="Calibri"/>
              </w:rPr>
              <w:t>)</w:t>
            </w:r>
            <w:r w:rsidRPr="005C5F3B">
              <w:rPr>
                <w:rStyle w:val="TextContent"/>
                <w:rFonts w:eastAsia="Calibri"/>
              </w:rPr>
              <w:t xml:space="preserve">, UC </w:t>
            </w:r>
            <w:r w:rsidR="005C5F3B" w:rsidRPr="005C5F3B">
              <w:rPr>
                <w:rStyle w:val="TextContent"/>
                <w:rFonts w:eastAsia="Calibri"/>
              </w:rPr>
              <w:t xml:space="preserve">has a primary duty of care to ensure workers and others are not exposed to a risk to their health and safety. </w:t>
            </w:r>
          </w:p>
          <w:p w14:paraId="482078B5" w14:textId="77777777" w:rsidR="005C5F3B" w:rsidRPr="005C5F3B" w:rsidRDefault="005C5F3B" w:rsidP="005C5F3B">
            <w:pPr>
              <w:pStyle w:val="ListParagraph"/>
              <w:spacing w:before="120" w:after="120" w:line="240" w:lineRule="auto"/>
              <w:ind w:left="856"/>
              <w:contextualSpacing w:val="0"/>
              <w:rPr>
                <w:rStyle w:val="TextContent"/>
                <w:rFonts w:eastAsia="Calibri"/>
              </w:rPr>
            </w:pPr>
            <w:r w:rsidRPr="005C5F3B">
              <w:rPr>
                <w:rStyle w:val="TextContent"/>
                <w:rFonts w:eastAsia="Calibri"/>
              </w:rPr>
              <w:t>A primary duty of care is owed by the University when it:</w:t>
            </w:r>
          </w:p>
          <w:p w14:paraId="20C391D2" w14:textId="2ACFB1FF" w:rsidR="005C5F3B" w:rsidRPr="005C5F3B" w:rsidRDefault="005C5F3B" w:rsidP="00D93456">
            <w:pPr>
              <w:pStyle w:val="ListParagraph"/>
              <w:numPr>
                <w:ilvl w:val="0"/>
                <w:numId w:val="6"/>
              </w:numPr>
              <w:spacing w:before="120" w:after="120" w:line="240" w:lineRule="auto"/>
              <w:ind w:left="1570" w:hanging="357"/>
              <w:rPr>
                <w:rStyle w:val="TextContent"/>
                <w:rFonts w:eastAsia="Calibri"/>
              </w:rPr>
            </w:pPr>
            <w:r w:rsidRPr="005C5F3B">
              <w:rPr>
                <w:rStyle w:val="TextContent"/>
                <w:rFonts w:eastAsia="Calibri"/>
              </w:rPr>
              <w:t>directs or influences work carried out by a worker</w:t>
            </w:r>
          </w:p>
          <w:p w14:paraId="09BDE582" w14:textId="126367A7" w:rsidR="005C5F3B" w:rsidRPr="005C5F3B" w:rsidRDefault="005C5F3B" w:rsidP="00D93456">
            <w:pPr>
              <w:pStyle w:val="ListParagraph"/>
              <w:numPr>
                <w:ilvl w:val="0"/>
                <w:numId w:val="6"/>
              </w:numPr>
              <w:spacing w:before="120" w:after="120" w:line="240" w:lineRule="auto"/>
              <w:ind w:left="1570" w:hanging="357"/>
              <w:rPr>
                <w:rStyle w:val="TextContent"/>
                <w:rFonts w:eastAsia="Calibri"/>
              </w:rPr>
            </w:pPr>
            <w:r w:rsidRPr="005C5F3B">
              <w:rPr>
                <w:rStyle w:val="TextContent"/>
                <w:rFonts w:eastAsia="Calibri"/>
              </w:rPr>
              <w:t>engages or causes to engage a worker to carry out work</w:t>
            </w:r>
          </w:p>
          <w:p w14:paraId="551A52E3" w14:textId="3CAAD76D" w:rsidR="005C5F3B" w:rsidRPr="005C5F3B" w:rsidRDefault="005C5F3B" w:rsidP="00D93456">
            <w:pPr>
              <w:pStyle w:val="ListParagraph"/>
              <w:numPr>
                <w:ilvl w:val="0"/>
                <w:numId w:val="6"/>
              </w:numPr>
              <w:spacing w:before="120" w:after="120" w:line="240" w:lineRule="auto"/>
              <w:ind w:left="1570" w:hanging="357"/>
              <w:rPr>
                <w:rStyle w:val="TextContent"/>
                <w:rFonts w:eastAsia="Calibri"/>
              </w:rPr>
            </w:pPr>
            <w:r w:rsidRPr="005C5F3B">
              <w:rPr>
                <w:rStyle w:val="TextContent"/>
                <w:rFonts w:eastAsia="Calibri"/>
              </w:rPr>
              <w:t>has management or control of a workplace.</w:t>
            </w:r>
          </w:p>
          <w:p w14:paraId="6DEAC42D" w14:textId="3492C6B1" w:rsidR="005C5F3B" w:rsidRPr="005C5F3B" w:rsidRDefault="005C5F3B" w:rsidP="005C5F3B">
            <w:pPr>
              <w:pStyle w:val="ListParagraph"/>
              <w:spacing w:before="120" w:after="120" w:line="240" w:lineRule="auto"/>
              <w:ind w:left="856"/>
              <w:contextualSpacing w:val="0"/>
              <w:rPr>
                <w:rStyle w:val="TextContent"/>
                <w:rFonts w:eastAsia="Calibri"/>
              </w:rPr>
            </w:pPr>
            <w:r w:rsidRPr="005C5F3B">
              <w:rPr>
                <w:rStyle w:val="TextContent"/>
                <w:rFonts w:eastAsia="Calibri"/>
              </w:rPr>
              <w:t>The University must meet its obligations, so far as is reasonably practicable, to provide a safe and healthy workplace for workers or other persons by ensuring:</w:t>
            </w:r>
          </w:p>
          <w:p w14:paraId="6274D9E6" w14:textId="1EA1FEE7" w:rsidR="005C5F3B" w:rsidRPr="005C5F3B" w:rsidRDefault="005C5F3B" w:rsidP="00D93456">
            <w:pPr>
              <w:pStyle w:val="ListParagraph"/>
              <w:numPr>
                <w:ilvl w:val="0"/>
                <w:numId w:val="7"/>
              </w:numPr>
              <w:spacing w:before="120" w:after="120" w:line="240" w:lineRule="auto"/>
              <w:ind w:left="1570" w:hanging="357"/>
              <w:rPr>
                <w:rStyle w:val="TextContent"/>
                <w:rFonts w:eastAsia="Calibri"/>
              </w:rPr>
            </w:pPr>
            <w:r w:rsidRPr="005C5F3B">
              <w:rPr>
                <w:rStyle w:val="TextContent"/>
                <w:rFonts w:eastAsia="Calibri"/>
              </w:rPr>
              <w:lastRenderedPageBreak/>
              <w:t>safe systems of work</w:t>
            </w:r>
          </w:p>
          <w:p w14:paraId="37D82798" w14:textId="2CCEA3E9" w:rsidR="005C5F3B" w:rsidRPr="005C5F3B" w:rsidRDefault="005C5F3B" w:rsidP="00D93456">
            <w:pPr>
              <w:pStyle w:val="ListParagraph"/>
              <w:numPr>
                <w:ilvl w:val="0"/>
                <w:numId w:val="7"/>
              </w:numPr>
              <w:spacing w:before="120" w:after="120" w:line="240" w:lineRule="auto"/>
              <w:ind w:left="1570" w:hanging="357"/>
              <w:rPr>
                <w:rStyle w:val="TextContent"/>
                <w:rFonts w:eastAsia="Calibri"/>
              </w:rPr>
            </w:pPr>
            <w:r w:rsidRPr="005C5F3B">
              <w:rPr>
                <w:rStyle w:val="TextContent"/>
                <w:rFonts w:eastAsia="Calibri"/>
              </w:rPr>
              <w:t>a safe work environment</w:t>
            </w:r>
          </w:p>
          <w:p w14:paraId="7A73C04A" w14:textId="6B8B5CB3" w:rsidR="005C5F3B" w:rsidRPr="005C5F3B" w:rsidRDefault="005C5F3B" w:rsidP="00D93456">
            <w:pPr>
              <w:pStyle w:val="ListParagraph"/>
              <w:numPr>
                <w:ilvl w:val="0"/>
                <w:numId w:val="7"/>
              </w:numPr>
              <w:spacing w:before="120" w:after="120" w:line="240" w:lineRule="auto"/>
              <w:ind w:left="1570" w:hanging="357"/>
              <w:rPr>
                <w:rStyle w:val="TextContent"/>
                <w:rFonts w:eastAsia="Calibri"/>
              </w:rPr>
            </w:pPr>
            <w:r w:rsidRPr="005C5F3B">
              <w:rPr>
                <w:rStyle w:val="TextContent"/>
                <w:rFonts w:eastAsia="Calibri"/>
              </w:rPr>
              <w:t xml:space="preserve">provision and safe use of plant, </w:t>
            </w:r>
            <w:proofErr w:type="gramStart"/>
            <w:r w:rsidRPr="005C5F3B">
              <w:rPr>
                <w:rStyle w:val="TextContent"/>
                <w:rFonts w:eastAsia="Calibri"/>
              </w:rPr>
              <w:t>structures</w:t>
            </w:r>
            <w:proofErr w:type="gramEnd"/>
            <w:r w:rsidRPr="005C5F3B">
              <w:rPr>
                <w:rStyle w:val="TextContent"/>
                <w:rFonts w:eastAsia="Calibri"/>
              </w:rPr>
              <w:t xml:space="preserve"> and substances</w:t>
            </w:r>
          </w:p>
          <w:p w14:paraId="45A4E16D" w14:textId="58001A25" w:rsidR="005C5F3B" w:rsidRPr="005C5F3B" w:rsidRDefault="005C5F3B" w:rsidP="00D93456">
            <w:pPr>
              <w:pStyle w:val="ListParagraph"/>
              <w:numPr>
                <w:ilvl w:val="0"/>
                <w:numId w:val="7"/>
              </w:numPr>
              <w:spacing w:before="120" w:after="120" w:line="240" w:lineRule="auto"/>
              <w:ind w:left="1570" w:hanging="357"/>
              <w:rPr>
                <w:rStyle w:val="TextContent"/>
                <w:rFonts w:eastAsia="Calibri"/>
              </w:rPr>
            </w:pPr>
            <w:r w:rsidRPr="005C5F3B">
              <w:rPr>
                <w:rStyle w:val="TextContent"/>
                <w:rFonts w:eastAsia="Calibri"/>
              </w:rPr>
              <w:t>facilities for the welfare of workers are adequate</w:t>
            </w:r>
          </w:p>
          <w:p w14:paraId="6168E6E4" w14:textId="417A23BF" w:rsidR="005C5F3B" w:rsidRPr="005C5F3B" w:rsidRDefault="005C5F3B" w:rsidP="00D93456">
            <w:pPr>
              <w:pStyle w:val="ListParagraph"/>
              <w:numPr>
                <w:ilvl w:val="0"/>
                <w:numId w:val="7"/>
              </w:numPr>
              <w:spacing w:before="120" w:after="120" w:line="240" w:lineRule="auto"/>
              <w:rPr>
                <w:rStyle w:val="TextContent"/>
                <w:rFonts w:eastAsia="Calibri"/>
              </w:rPr>
            </w:pPr>
            <w:r w:rsidRPr="005C5F3B">
              <w:rPr>
                <w:rStyle w:val="TextContent"/>
                <w:rFonts w:eastAsia="Calibri"/>
              </w:rPr>
              <w:t>notification and recording of workplace incidents</w:t>
            </w:r>
          </w:p>
          <w:p w14:paraId="106E9FEF" w14:textId="504C7019" w:rsidR="005C5F3B" w:rsidRPr="005C5F3B" w:rsidRDefault="005C5F3B" w:rsidP="00D93456">
            <w:pPr>
              <w:pStyle w:val="ListParagraph"/>
              <w:numPr>
                <w:ilvl w:val="0"/>
                <w:numId w:val="7"/>
              </w:numPr>
              <w:spacing w:before="120" w:after="120" w:line="240" w:lineRule="auto"/>
              <w:rPr>
                <w:rStyle w:val="TextContent"/>
                <w:rFonts w:eastAsia="Calibri"/>
              </w:rPr>
            </w:pPr>
            <w:r w:rsidRPr="005C5F3B">
              <w:rPr>
                <w:rStyle w:val="TextContent"/>
                <w:rFonts w:eastAsia="Calibri"/>
              </w:rPr>
              <w:t xml:space="preserve">adequate information, training, </w:t>
            </w:r>
            <w:proofErr w:type="gramStart"/>
            <w:r w:rsidRPr="005C5F3B">
              <w:rPr>
                <w:rStyle w:val="TextContent"/>
                <w:rFonts w:eastAsia="Calibri"/>
              </w:rPr>
              <w:t>instruction</w:t>
            </w:r>
            <w:proofErr w:type="gramEnd"/>
            <w:r w:rsidRPr="005C5F3B">
              <w:rPr>
                <w:rStyle w:val="TextContent"/>
                <w:rFonts w:eastAsia="Calibri"/>
              </w:rPr>
              <w:t xml:space="preserve"> and supervision is provided</w:t>
            </w:r>
          </w:p>
          <w:p w14:paraId="70B08D0E" w14:textId="77777777" w:rsidR="005C5F3B" w:rsidRPr="005C5F3B" w:rsidRDefault="005C5F3B" w:rsidP="00D93456">
            <w:pPr>
              <w:pStyle w:val="ListParagraph"/>
              <w:numPr>
                <w:ilvl w:val="0"/>
                <w:numId w:val="7"/>
              </w:numPr>
              <w:spacing w:before="120" w:after="120" w:line="240" w:lineRule="auto"/>
              <w:ind w:left="1570" w:hanging="357"/>
              <w:rPr>
                <w:rStyle w:val="TextContent"/>
                <w:rFonts w:eastAsia="Calibri"/>
              </w:rPr>
            </w:pPr>
            <w:r w:rsidRPr="005C5F3B">
              <w:rPr>
                <w:rStyle w:val="TextContent"/>
                <w:rFonts w:eastAsia="Calibri"/>
              </w:rPr>
              <w:t>provision of any information and or instruction to ensure employees work in a safe manner</w:t>
            </w:r>
          </w:p>
          <w:p w14:paraId="22621BD3" w14:textId="57659FCE" w:rsidR="005C5F3B" w:rsidRPr="005C5F3B" w:rsidRDefault="005C5F3B" w:rsidP="00D93456">
            <w:pPr>
              <w:pStyle w:val="ListParagraph"/>
              <w:numPr>
                <w:ilvl w:val="0"/>
                <w:numId w:val="7"/>
              </w:numPr>
              <w:spacing w:after="120" w:line="240" w:lineRule="auto"/>
              <w:ind w:left="1570" w:hanging="357"/>
              <w:rPr>
                <w:rStyle w:val="TextContent"/>
                <w:rFonts w:eastAsia="Calibri"/>
              </w:rPr>
            </w:pPr>
            <w:r w:rsidRPr="005C5F3B">
              <w:rPr>
                <w:rStyle w:val="TextContent"/>
                <w:rFonts w:eastAsia="Calibri"/>
              </w:rPr>
              <w:t>effective systems are in place for monitoring the health of workers and workplace conditions.</w:t>
            </w:r>
          </w:p>
          <w:p w14:paraId="668BEA6F" w14:textId="77777777" w:rsidR="008367CA" w:rsidRPr="00874292" w:rsidRDefault="00874292" w:rsidP="005C5F3B">
            <w:pPr>
              <w:pStyle w:val="ListParagraph"/>
              <w:numPr>
                <w:ilvl w:val="1"/>
                <w:numId w:val="1"/>
              </w:numPr>
              <w:spacing w:before="120" w:after="120" w:line="240" w:lineRule="auto"/>
              <w:ind w:left="856" w:hanging="856"/>
              <w:contextualSpacing w:val="0"/>
              <w:rPr>
                <w:rStyle w:val="TextContent"/>
                <w:rFonts w:eastAsia="Calibri"/>
                <w:bCs/>
                <w:color w:val="009EDD"/>
                <w:sz w:val="28"/>
                <w:szCs w:val="28"/>
              </w:rPr>
            </w:pPr>
            <w:r w:rsidRPr="00874292">
              <w:rPr>
                <w:rStyle w:val="TextContent"/>
                <w:rFonts w:eastAsia="Calibri"/>
                <w:b/>
                <w:bCs/>
              </w:rPr>
              <w:t>UC Officers</w:t>
            </w:r>
          </w:p>
          <w:p w14:paraId="70920F7C" w14:textId="34136DD3" w:rsidR="00744562" w:rsidRDefault="00744562" w:rsidP="00744562">
            <w:pPr>
              <w:pStyle w:val="ListParagraph"/>
              <w:spacing w:before="120" w:after="120" w:line="240" w:lineRule="auto"/>
              <w:ind w:left="855"/>
              <w:contextualSpacing w:val="0"/>
            </w:pPr>
            <w:r>
              <w:t xml:space="preserve">The WHS Act requires officers to exercise due diligence to ensure that the University as a PBCU complies with the WHS Act. </w:t>
            </w:r>
            <w:r>
              <w:rPr>
                <w:rStyle w:val="TextContent"/>
                <w:rFonts w:eastAsia="Calibri"/>
              </w:rPr>
              <w:t>Officers shall:</w:t>
            </w:r>
          </w:p>
          <w:p w14:paraId="2B21EC08" w14:textId="738488E8" w:rsidR="00744562" w:rsidRPr="00744562" w:rsidRDefault="00744562" w:rsidP="00D93456">
            <w:pPr>
              <w:pStyle w:val="ListParagraph"/>
              <w:numPr>
                <w:ilvl w:val="0"/>
                <w:numId w:val="4"/>
              </w:numPr>
              <w:spacing w:before="120" w:after="120" w:line="240" w:lineRule="auto"/>
              <w:ind w:left="1570" w:hanging="357"/>
              <w:rPr>
                <w:rStyle w:val="TextContent"/>
                <w:rFonts w:eastAsia="Calibri"/>
                <w:bCs/>
                <w:color w:val="009EDD"/>
                <w:sz w:val="28"/>
                <w:szCs w:val="28"/>
              </w:rPr>
            </w:pPr>
            <w:r w:rsidRPr="00744562">
              <w:rPr>
                <w:rStyle w:val="TextContent"/>
                <w:rFonts w:eastAsia="Calibri"/>
              </w:rPr>
              <w:t xml:space="preserve">Keep </w:t>
            </w:r>
            <w:proofErr w:type="gramStart"/>
            <w:r w:rsidRPr="00744562">
              <w:rPr>
                <w:rStyle w:val="TextContent"/>
                <w:rFonts w:eastAsia="Calibri"/>
              </w:rPr>
              <w:t>up-to-date</w:t>
            </w:r>
            <w:proofErr w:type="gramEnd"/>
            <w:r w:rsidRPr="00744562">
              <w:rPr>
                <w:rStyle w:val="TextContent"/>
                <w:rFonts w:eastAsia="Calibri"/>
              </w:rPr>
              <w:t xml:space="preserve"> with any changes to WHS Legislation, Codes of Practice, Industry standards and best practice relating </w:t>
            </w:r>
            <w:r w:rsidR="005D7A7A">
              <w:rPr>
                <w:rStyle w:val="TextContent"/>
                <w:rFonts w:eastAsia="Calibri"/>
              </w:rPr>
              <w:t xml:space="preserve">to </w:t>
            </w:r>
            <w:r w:rsidRPr="00744562">
              <w:rPr>
                <w:rStyle w:val="TextContent"/>
                <w:rFonts w:eastAsia="Calibri"/>
              </w:rPr>
              <w:t>U</w:t>
            </w:r>
            <w:r w:rsidR="005D7A7A">
              <w:rPr>
                <w:rStyle w:val="TextContent"/>
                <w:rFonts w:eastAsia="Calibri"/>
              </w:rPr>
              <w:t>C</w:t>
            </w:r>
            <w:r w:rsidRPr="00744562">
              <w:rPr>
                <w:rStyle w:val="TextContent"/>
                <w:rFonts w:eastAsia="Calibri"/>
              </w:rPr>
              <w:t>’s business operations.</w:t>
            </w:r>
          </w:p>
          <w:p w14:paraId="61C0E153" w14:textId="77777777" w:rsidR="00744562" w:rsidRPr="00744562" w:rsidRDefault="00744562" w:rsidP="00D93456">
            <w:pPr>
              <w:pStyle w:val="ListParagraph"/>
              <w:numPr>
                <w:ilvl w:val="0"/>
                <w:numId w:val="4"/>
              </w:numPr>
              <w:spacing w:before="120" w:after="120" w:line="240" w:lineRule="auto"/>
              <w:ind w:left="1570" w:hanging="357"/>
              <w:rPr>
                <w:rStyle w:val="TextContent"/>
                <w:rFonts w:eastAsia="Calibri"/>
                <w:bCs/>
                <w:color w:val="009EDD"/>
                <w:sz w:val="28"/>
                <w:szCs w:val="28"/>
              </w:rPr>
            </w:pPr>
            <w:r w:rsidRPr="00744562">
              <w:rPr>
                <w:rStyle w:val="TextContent"/>
                <w:rFonts w:eastAsia="Calibri"/>
              </w:rPr>
              <w:t>Analyse the nature and operations of the work and associated hazards and risks.</w:t>
            </w:r>
          </w:p>
          <w:p w14:paraId="3053ACF3" w14:textId="77777777" w:rsidR="00744562" w:rsidRPr="00744562" w:rsidRDefault="00744562" w:rsidP="00D93456">
            <w:pPr>
              <w:pStyle w:val="ListParagraph"/>
              <w:numPr>
                <w:ilvl w:val="0"/>
                <w:numId w:val="4"/>
              </w:numPr>
              <w:spacing w:before="120" w:after="120" w:line="240" w:lineRule="auto"/>
              <w:ind w:left="1570" w:hanging="357"/>
              <w:rPr>
                <w:rStyle w:val="TextContent"/>
                <w:rFonts w:eastAsia="Calibri"/>
                <w:bCs/>
                <w:color w:val="009EDD"/>
                <w:sz w:val="28"/>
                <w:szCs w:val="28"/>
              </w:rPr>
            </w:pPr>
            <w:r w:rsidRPr="00744562">
              <w:rPr>
                <w:rStyle w:val="TextContent"/>
                <w:rFonts w:eastAsia="Calibri"/>
              </w:rPr>
              <w:t>Allocate appropriate resources and processes to eliminate or reduce risks to health and safety.</w:t>
            </w:r>
          </w:p>
          <w:p w14:paraId="0764F81D" w14:textId="77777777" w:rsidR="00744562" w:rsidRPr="00744562" w:rsidRDefault="00744562" w:rsidP="00D93456">
            <w:pPr>
              <w:pStyle w:val="ListParagraph"/>
              <w:numPr>
                <w:ilvl w:val="0"/>
                <w:numId w:val="4"/>
              </w:numPr>
              <w:spacing w:before="120" w:after="120" w:line="240" w:lineRule="auto"/>
              <w:ind w:left="1570" w:hanging="357"/>
              <w:rPr>
                <w:rStyle w:val="TextContent"/>
                <w:rFonts w:eastAsia="Calibri"/>
                <w:bCs/>
                <w:color w:val="009EDD"/>
                <w:sz w:val="28"/>
                <w:szCs w:val="28"/>
              </w:rPr>
            </w:pPr>
            <w:r w:rsidRPr="00744562">
              <w:rPr>
                <w:rStyle w:val="TextContent"/>
                <w:rFonts w:eastAsia="Calibri"/>
              </w:rPr>
              <w:t xml:space="preserve">Implement appropriate processes to receive and consider information about incidents, </w:t>
            </w:r>
            <w:proofErr w:type="gramStart"/>
            <w:r w:rsidRPr="00744562">
              <w:rPr>
                <w:rStyle w:val="TextContent"/>
                <w:rFonts w:eastAsia="Calibri"/>
              </w:rPr>
              <w:t>hazards</w:t>
            </w:r>
            <w:proofErr w:type="gramEnd"/>
            <w:r w:rsidRPr="00744562">
              <w:rPr>
                <w:rStyle w:val="TextContent"/>
                <w:rFonts w:eastAsia="Calibri"/>
              </w:rPr>
              <w:t xml:space="preserve"> and risks, and to respond in a timely manner.</w:t>
            </w:r>
          </w:p>
          <w:p w14:paraId="782961C6" w14:textId="77777777" w:rsidR="00744562" w:rsidRPr="00744562" w:rsidRDefault="00744562" w:rsidP="00D93456">
            <w:pPr>
              <w:pStyle w:val="ListParagraph"/>
              <w:numPr>
                <w:ilvl w:val="0"/>
                <w:numId w:val="4"/>
              </w:numPr>
              <w:spacing w:before="120" w:after="120" w:line="240" w:lineRule="auto"/>
              <w:ind w:left="1570" w:hanging="357"/>
              <w:rPr>
                <w:rStyle w:val="TextContent"/>
                <w:rFonts w:eastAsia="Calibri"/>
                <w:bCs/>
                <w:color w:val="009EDD"/>
                <w:sz w:val="28"/>
                <w:szCs w:val="28"/>
              </w:rPr>
            </w:pPr>
            <w:r w:rsidRPr="00744562">
              <w:rPr>
                <w:rStyle w:val="TextContent"/>
                <w:rFonts w:eastAsia="Calibri"/>
              </w:rPr>
              <w:t>Implement robust processes for complying with their legislative duties and obligations (</w:t>
            </w:r>
            <w:proofErr w:type="gramStart"/>
            <w:r w:rsidRPr="00744562">
              <w:rPr>
                <w:rStyle w:val="TextContent"/>
                <w:rFonts w:eastAsia="Calibri"/>
              </w:rPr>
              <w:t>e.g.</w:t>
            </w:r>
            <w:proofErr w:type="gramEnd"/>
            <w:r w:rsidRPr="00744562">
              <w:rPr>
                <w:rStyle w:val="TextContent"/>
                <w:rFonts w:eastAsia="Calibri"/>
              </w:rPr>
              <w:t xml:space="preserve"> report notifiable incidents, consult with workers, comply</w:t>
            </w:r>
            <w:r w:rsidRPr="00744562">
              <w:rPr>
                <w:rStyle w:val="PolicyTitle"/>
                <w:rFonts w:eastAsia="Calibri"/>
                <w:b w:val="0"/>
                <w:bCs/>
              </w:rPr>
              <w:t xml:space="preserve"> </w:t>
            </w:r>
            <w:r w:rsidRPr="00744562">
              <w:rPr>
                <w:rStyle w:val="TextContent"/>
                <w:rFonts w:eastAsia="Calibri"/>
              </w:rPr>
              <w:t>with notices, provide training and instruction, and provide Health and Safety Representatives with adequate training).</w:t>
            </w:r>
          </w:p>
          <w:p w14:paraId="7C33D4E2" w14:textId="77777777" w:rsidR="00744562" w:rsidRPr="00703658" w:rsidRDefault="00744562" w:rsidP="00D93456">
            <w:pPr>
              <w:pStyle w:val="ListParagraph"/>
              <w:numPr>
                <w:ilvl w:val="0"/>
                <w:numId w:val="4"/>
              </w:numPr>
              <w:spacing w:after="120" w:line="240" w:lineRule="auto"/>
              <w:ind w:left="1570" w:hanging="357"/>
              <w:contextualSpacing w:val="0"/>
              <w:rPr>
                <w:rStyle w:val="TextContent"/>
                <w:rFonts w:eastAsia="Calibri"/>
                <w:bCs/>
                <w:color w:val="009EDD"/>
                <w:sz w:val="28"/>
                <w:szCs w:val="28"/>
              </w:rPr>
            </w:pPr>
            <w:r w:rsidRPr="00744562">
              <w:rPr>
                <w:rStyle w:val="TextContent"/>
                <w:rFonts w:eastAsia="Calibri"/>
              </w:rPr>
              <w:t>Ensure that all WHS resources and processes described above are available, maintained and implemented across the business.</w:t>
            </w:r>
          </w:p>
          <w:p w14:paraId="5ED581BD" w14:textId="77777777" w:rsidR="0095754A" w:rsidRPr="005C5F3B" w:rsidRDefault="0095754A" w:rsidP="005C5F3B">
            <w:pPr>
              <w:pStyle w:val="ListParagraph"/>
              <w:numPr>
                <w:ilvl w:val="1"/>
                <w:numId w:val="1"/>
              </w:numPr>
              <w:spacing w:before="120" w:after="120" w:line="240" w:lineRule="auto"/>
              <w:ind w:left="856" w:hanging="856"/>
              <w:contextualSpacing w:val="0"/>
              <w:rPr>
                <w:rStyle w:val="TextContent"/>
                <w:rFonts w:eastAsia="Calibri"/>
                <w:b/>
                <w:bCs/>
              </w:rPr>
            </w:pPr>
            <w:r w:rsidRPr="005C5F3B">
              <w:rPr>
                <w:rStyle w:val="TextContent"/>
                <w:rFonts w:eastAsia="Calibri"/>
                <w:b/>
                <w:bCs/>
              </w:rPr>
              <w:t xml:space="preserve">Workers, </w:t>
            </w:r>
            <w:proofErr w:type="gramStart"/>
            <w:r w:rsidRPr="005C5F3B">
              <w:rPr>
                <w:rStyle w:val="TextContent"/>
                <w:rFonts w:eastAsia="Calibri"/>
                <w:b/>
                <w:bCs/>
              </w:rPr>
              <w:t>Students</w:t>
            </w:r>
            <w:proofErr w:type="gramEnd"/>
            <w:r w:rsidRPr="005C5F3B">
              <w:rPr>
                <w:rStyle w:val="TextContent"/>
                <w:rFonts w:eastAsia="Calibri"/>
                <w:b/>
                <w:bCs/>
              </w:rPr>
              <w:t xml:space="preserve"> and other people at the workplace</w:t>
            </w:r>
          </w:p>
          <w:p w14:paraId="7E7F914C" w14:textId="77777777" w:rsidR="0095754A" w:rsidRPr="0095754A" w:rsidRDefault="0095754A" w:rsidP="0095754A">
            <w:pPr>
              <w:pStyle w:val="ListParagraph"/>
              <w:spacing w:before="120" w:after="120" w:line="240" w:lineRule="auto"/>
              <w:ind w:left="856"/>
              <w:contextualSpacing w:val="0"/>
              <w:rPr>
                <w:rStyle w:val="TextContent"/>
                <w:rFonts w:eastAsia="Calibri"/>
              </w:rPr>
            </w:pPr>
            <w:r w:rsidRPr="0095754A">
              <w:rPr>
                <w:rStyle w:val="TextContent"/>
                <w:rFonts w:eastAsia="Calibri"/>
              </w:rPr>
              <w:t xml:space="preserve">Workers, </w:t>
            </w:r>
            <w:proofErr w:type="gramStart"/>
            <w:r w:rsidRPr="0095754A">
              <w:rPr>
                <w:rStyle w:val="TextContent"/>
                <w:rFonts w:eastAsia="Calibri"/>
              </w:rPr>
              <w:t>students</w:t>
            </w:r>
            <w:proofErr w:type="gramEnd"/>
            <w:r w:rsidRPr="0095754A">
              <w:rPr>
                <w:rStyle w:val="TextContent"/>
                <w:rFonts w:eastAsia="Calibri"/>
              </w:rPr>
              <w:t xml:space="preserve"> and other people at workplaces are required to take reasonable care of their own health and safety at the workplace and to take reasonable care that their own acts and omissions do not adversely affect the health and safety of other people at the workplace. </w:t>
            </w:r>
          </w:p>
          <w:p w14:paraId="7EF61E72" w14:textId="77777777" w:rsidR="0095754A" w:rsidRPr="0095754A" w:rsidRDefault="0095754A" w:rsidP="0095754A">
            <w:pPr>
              <w:pStyle w:val="ListParagraph"/>
              <w:spacing w:before="120" w:after="120" w:line="240" w:lineRule="auto"/>
              <w:ind w:left="856"/>
              <w:contextualSpacing w:val="0"/>
              <w:rPr>
                <w:rStyle w:val="TextContent"/>
                <w:rFonts w:eastAsia="Calibri"/>
              </w:rPr>
            </w:pPr>
            <w:r w:rsidRPr="0095754A">
              <w:rPr>
                <w:rStyle w:val="TextContent"/>
                <w:rFonts w:eastAsia="Calibri"/>
              </w:rPr>
              <w:t>The duty includes:</w:t>
            </w:r>
          </w:p>
          <w:p w14:paraId="42FAF5C6" w14:textId="563DC056" w:rsidR="0095754A" w:rsidRPr="0095754A" w:rsidRDefault="0095754A" w:rsidP="00D93456">
            <w:pPr>
              <w:pStyle w:val="ListParagraph"/>
              <w:numPr>
                <w:ilvl w:val="0"/>
                <w:numId w:val="4"/>
              </w:numPr>
              <w:spacing w:after="0" w:line="240" w:lineRule="auto"/>
              <w:ind w:left="1570" w:hanging="357"/>
              <w:contextualSpacing w:val="0"/>
              <w:rPr>
                <w:rStyle w:val="TextContent"/>
                <w:rFonts w:eastAsia="Calibri"/>
              </w:rPr>
            </w:pPr>
            <w:r w:rsidRPr="0095754A">
              <w:rPr>
                <w:rStyle w:val="TextContent"/>
                <w:rFonts w:eastAsia="Calibri"/>
              </w:rPr>
              <w:t>Cooperating with the University, to allow the University to comply with the duties under the WHS Act 2011</w:t>
            </w:r>
          </w:p>
          <w:p w14:paraId="30B3783C" w14:textId="1A088C38" w:rsidR="0095754A" w:rsidRPr="0095754A" w:rsidRDefault="0095754A" w:rsidP="00D93456">
            <w:pPr>
              <w:pStyle w:val="ListParagraph"/>
              <w:numPr>
                <w:ilvl w:val="0"/>
                <w:numId w:val="4"/>
              </w:numPr>
              <w:spacing w:after="0" w:line="240" w:lineRule="auto"/>
              <w:ind w:left="1570" w:hanging="357"/>
              <w:contextualSpacing w:val="0"/>
              <w:rPr>
                <w:rStyle w:val="TextContent"/>
                <w:rFonts w:eastAsia="Calibri"/>
              </w:rPr>
            </w:pPr>
            <w:r w:rsidRPr="0095754A">
              <w:rPr>
                <w:rStyle w:val="TextContent"/>
                <w:rFonts w:eastAsia="Calibri"/>
              </w:rPr>
              <w:t xml:space="preserve">Complying with instructions given by the University, in relation to work safety </w:t>
            </w:r>
          </w:p>
          <w:p w14:paraId="70185E53" w14:textId="77777777" w:rsidR="0095754A" w:rsidRPr="0095754A" w:rsidRDefault="0095754A" w:rsidP="00D93456">
            <w:pPr>
              <w:pStyle w:val="ListParagraph"/>
              <w:numPr>
                <w:ilvl w:val="0"/>
                <w:numId w:val="4"/>
              </w:numPr>
              <w:spacing w:after="0" w:line="240" w:lineRule="auto"/>
              <w:ind w:left="1570" w:hanging="357"/>
              <w:contextualSpacing w:val="0"/>
              <w:rPr>
                <w:rStyle w:val="TextContent"/>
                <w:rFonts w:eastAsia="Calibri"/>
              </w:rPr>
            </w:pPr>
            <w:r w:rsidRPr="0095754A">
              <w:rPr>
                <w:rStyle w:val="TextContent"/>
                <w:rFonts w:eastAsia="Calibri"/>
              </w:rPr>
              <w:t>Properly using equipment supplied for work safety at the workplace; and</w:t>
            </w:r>
          </w:p>
          <w:p w14:paraId="2EC84B0E" w14:textId="54F8062D" w:rsidR="00703658" w:rsidRPr="0095754A" w:rsidRDefault="0095754A" w:rsidP="00D93456">
            <w:pPr>
              <w:pStyle w:val="ListParagraph"/>
              <w:numPr>
                <w:ilvl w:val="0"/>
                <w:numId w:val="4"/>
              </w:numPr>
              <w:spacing w:after="120" w:line="240" w:lineRule="auto"/>
              <w:ind w:left="1570" w:hanging="357"/>
              <w:contextualSpacing w:val="0"/>
              <w:rPr>
                <w:rStyle w:val="PolicyTitle"/>
                <w:rFonts w:eastAsia="Calibri"/>
                <w:b w:val="0"/>
                <w:color w:val="auto"/>
                <w:sz w:val="22"/>
                <w:szCs w:val="22"/>
              </w:rPr>
            </w:pPr>
            <w:r w:rsidRPr="0095754A">
              <w:rPr>
                <w:rStyle w:val="TextContent"/>
                <w:rFonts w:eastAsia="Calibri"/>
              </w:rPr>
              <w:t xml:space="preserve">Reporting any risk, </w:t>
            </w:r>
            <w:proofErr w:type="gramStart"/>
            <w:r w:rsidRPr="0095754A">
              <w:rPr>
                <w:rStyle w:val="TextContent"/>
                <w:rFonts w:eastAsia="Calibri"/>
              </w:rPr>
              <w:t>illness</w:t>
            </w:r>
            <w:proofErr w:type="gramEnd"/>
            <w:r w:rsidRPr="0095754A">
              <w:rPr>
                <w:rStyle w:val="TextContent"/>
                <w:rFonts w:eastAsia="Calibri"/>
              </w:rPr>
              <w:t xml:space="preserve"> and injury, connected with work that they are aware of</w:t>
            </w:r>
          </w:p>
          <w:p w14:paraId="43741AFB" w14:textId="77777777" w:rsidR="0095754A" w:rsidRPr="0095754A" w:rsidRDefault="0095754A" w:rsidP="005C5F3B">
            <w:pPr>
              <w:pStyle w:val="ListParagraph"/>
              <w:numPr>
                <w:ilvl w:val="1"/>
                <w:numId w:val="1"/>
              </w:numPr>
              <w:spacing w:before="120" w:after="120" w:line="240" w:lineRule="auto"/>
              <w:ind w:left="856" w:hanging="856"/>
              <w:contextualSpacing w:val="0"/>
              <w:rPr>
                <w:rStyle w:val="TextContent"/>
                <w:rFonts w:eastAsia="Calibri"/>
                <w:b/>
                <w:bCs/>
              </w:rPr>
            </w:pPr>
            <w:r w:rsidRPr="0095754A">
              <w:rPr>
                <w:rStyle w:val="TextContent"/>
                <w:rFonts w:eastAsia="Calibri"/>
                <w:b/>
                <w:bCs/>
              </w:rPr>
              <w:t>Specific WH&amp;S Responsibilities</w:t>
            </w:r>
          </w:p>
          <w:p w14:paraId="25911693" w14:textId="75B1FB8A" w:rsidR="0095754A" w:rsidRDefault="0095754A" w:rsidP="0095754A">
            <w:pPr>
              <w:pStyle w:val="ListParagraph"/>
              <w:spacing w:before="120" w:after="120" w:line="240" w:lineRule="auto"/>
              <w:ind w:left="856"/>
              <w:contextualSpacing w:val="0"/>
              <w:rPr>
                <w:rStyle w:val="TextContent"/>
                <w:rFonts w:eastAsia="Calibri"/>
              </w:rPr>
            </w:pPr>
            <w:r w:rsidRPr="0095754A">
              <w:rPr>
                <w:rStyle w:val="TextContent"/>
                <w:rFonts w:eastAsia="Calibri"/>
              </w:rPr>
              <w:t xml:space="preserve">As the responsibilities for WH&amp;S are defined at employer and worker level, specific responsibilities for roles within the University have been documented in Appendix 1: WHS Responsibility </w:t>
            </w:r>
            <w:r w:rsidR="000F6E8D" w:rsidRPr="0095754A">
              <w:rPr>
                <w:rStyle w:val="TextContent"/>
                <w:rFonts w:eastAsia="Calibri"/>
              </w:rPr>
              <w:t>and</w:t>
            </w:r>
            <w:r w:rsidRPr="0095754A">
              <w:rPr>
                <w:rStyle w:val="TextContent"/>
                <w:rFonts w:eastAsia="Calibri"/>
              </w:rPr>
              <w:t xml:space="preserve"> Accountability Matrix</w:t>
            </w:r>
            <w:r>
              <w:rPr>
                <w:rStyle w:val="TextContent"/>
                <w:rFonts w:eastAsia="Calibri"/>
              </w:rPr>
              <w:t>.</w:t>
            </w:r>
            <w:r w:rsidRPr="0095754A">
              <w:rPr>
                <w:rStyle w:val="TextContent"/>
                <w:rFonts w:eastAsia="Calibri"/>
              </w:rPr>
              <w:t xml:space="preserve"> </w:t>
            </w:r>
            <w:r w:rsidR="005C5F3B" w:rsidRPr="005C5F3B">
              <w:rPr>
                <w:rStyle w:val="TextContent"/>
                <w:rFonts w:eastAsia="Calibri"/>
              </w:rPr>
              <w:t xml:space="preserve">Further detail on WHS responsibilities </w:t>
            </w:r>
            <w:r w:rsidR="005C5F3B" w:rsidRPr="005C5F3B">
              <w:rPr>
                <w:rStyle w:val="TextContent"/>
                <w:rFonts w:eastAsia="Calibri"/>
              </w:rPr>
              <w:lastRenderedPageBreak/>
              <w:t>shall be outlined in position descriptions, policy documents and other WHS management system documentation where appropriate.</w:t>
            </w:r>
          </w:p>
          <w:p w14:paraId="41B50224" w14:textId="77777777" w:rsidR="0095754A" w:rsidRPr="005C5F3B" w:rsidRDefault="005C5F3B" w:rsidP="005C5F3B">
            <w:pPr>
              <w:pStyle w:val="ListParagraph"/>
              <w:numPr>
                <w:ilvl w:val="1"/>
                <w:numId w:val="1"/>
              </w:numPr>
              <w:spacing w:before="120" w:after="120" w:line="240" w:lineRule="auto"/>
              <w:ind w:left="856" w:hanging="856"/>
              <w:contextualSpacing w:val="0"/>
              <w:rPr>
                <w:rStyle w:val="TextContent"/>
                <w:rFonts w:eastAsia="Calibri"/>
                <w:bCs/>
                <w:color w:val="009EDD"/>
                <w:sz w:val="28"/>
                <w:szCs w:val="28"/>
              </w:rPr>
            </w:pPr>
            <w:r w:rsidRPr="005C5F3B">
              <w:rPr>
                <w:rStyle w:val="TextContent"/>
                <w:rFonts w:eastAsia="Calibri"/>
                <w:b/>
                <w:bCs/>
              </w:rPr>
              <w:t>Work health and safety authority and accountability</w:t>
            </w:r>
          </w:p>
          <w:p w14:paraId="068360D6" w14:textId="2C4D994B" w:rsidR="005C5F3B" w:rsidRPr="00DF0C55" w:rsidRDefault="005C5F3B" w:rsidP="00DF0C55">
            <w:pPr>
              <w:pStyle w:val="ListParagraph"/>
              <w:spacing w:before="120" w:after="120" w:line="240" w:lineRule="auto"/>
              <w:ind w:left="856"/>
              <w:contextualSpacing w:val="0"/>
              <w:rPr>
                <w:rStyle w:val="TextContent"/>
                <w:rFonts w:eastAsia="Calibri"/>
              </w:rPr>
            </w:pPr>
            <w:r w:rsidRPr="00DF0C55">
              <w:rPr>
                <w:rStyle w:val="TextContent"/>
                <w:rFonts w:eastAsia="Calibri"/>
              </w:rPr>
              <w:t xml:space="preserve">All workers, students and visitors of the University have the authority to report hazards in the workplace and exercise their responsibilities under the Work Health and Safety Act to improve work health and safety. The authority to make decisions in the workplace to eliminate or reduce the risk from workplace hazards varies according to the organisational structure as per Appendix 1 of this procedure. </w:t>
            </w:r>
          </w:p>
          <w:p w14:paraId="147F528C" w14:textId="77777777" w:rsidR="00DF0C55" w:rsidRDefault="005C5F3B" w:rsidP="00DF0C55">
            <w:pPr>
              <w:pStyle w:val="ListParagraph"/>
              <w:spacing w:before="120" w:after="120" w:line="240" w:lineRule="auto"/>
              <w:ind w:left="856"/>
              <w:contextualSpacing w:val="0"/>
              <w:rPr>
                <w:rStyle w:val="TextContent"/>
                <w:rFonts w:eastAsia="Calibri"/>
              </w:rPr>
            </w:pPr>
            <w:r w:rsidRPr="005C5F3B">
              <w:rPr>
                <w:rStyle w:val="TextContent"/>
                <w:rFonts w:eastAsia="Calibri"/>
              </w:rPr>
              <w:t xml:space="preserve">WHS accountability refers to the measurement of whether managers, supervisors, </w:t>
            </w:r>
            <w:proofErr w:type="gramStart"/>
            <w:r w:rsidRPr="005C5F3B">
              <w:rPr>
                <w:rStyle w:val="TextContent"/>
                <w:rFonts w:eastAsia="Calibri"/>
              </w:rPr>
              <w:t>employees</w:t>
            </w:r>
            <w:proofErr w:type="gramEnd"/>
            <w:r w:rsidRPr="005C5F3B">
              <w:rPr>
                <w:rStyle w:val="TextContent"/>
                <w:rFonts w:eastAsia="Calibri"/>
              </w:rPr>
              <w:t xml:space="preserve"> and others in the workplace are meeting their allocated work health and safety responsibilities. Mechanisms which </w:t>
            </w:r>
            <w:r>
              <w:rPr>
                <w:rStyle w:val="TextContent"/>
                <w:rFonts w:eastAsia="Calibri"/>
              </w:rPr>
              <w:t>may be</w:t>
            </w:r>
            <w:r w:rsidRPr="005C5F3B">
              <w:rPr>
                <w:rStyle w:val="TextContent"/>
                <w:rFonts w:eastAsia="Calibri"/>
              </w:rPr>
              <w:t xml:space="preserve"> utilised at the University to verify the implementation of assigned WHS responsibilities include: </w:t>
            </w:r>
          </w:p>
          <w:p w14:paraId="2D95EACB" w14:textId="77777777" w:rsidR="00DF0C55" w:rsidRDefault="005C5F3B" w:rsidP="00D93456">
            <w:pPr>
              <w:pStyle w:val="ListParagraph"/>
              <w:numPr>
                <w:ilvl w:val="0"/>
                <w:numId w:val="8"/>
              </w:numPr>
              <w:spacing w:before="120" w:after="120" w:line="240" w:lineRule="auto"/>
              <w:ind w:left="1570" w:hanging="357"/>
              <w:rPr>
                <w:rStyle w:val="TextContent"/>
                <w:rFonts w:eastAsia="Calibri"/>
              </w:rPr>
            </w:pPr>
            <w:r w:rsidRPr="00DF0C55">
              <w:rPr>
                <w:rStyle w:val="TextContent"/>
                <w:rFonts w:eastAsia="Calibri"/>
              </w:rPr>
              <w:t xml:space="preserve">Hazard and incident reports </w:t>
            </w:r>
          </w:p>
          <w:p w14:paraId="39E12400" w14:textId="77777777" w:rsidR="00DF0C55" w:rsidRDefault="005C5F3B" w:rsidP="00D93456">
            <w:pPr>
              <w:pStyle w:val="ListParagraph"/>
              <w:numPr>
                <w:ilvl w:val="0"/>
                <w:numId w:val="8"/>
              </w:numPr>
              <w:spacing w:before="120" w:after="120" w:line="240" w:lineRule="auto"/>
              <w:ind w:left="1570" w:hanging="357"/>
              <w:rPr>
                <w:rStyle w:val="TextContent"/>
                <w:rFonts w:eastAsia="Calibri"/>
              </w:rPr>
            </w:pPr>
            <w:r w:rsidRPr="00DF0C55">
              <w:rPr>
                <w:rStyle w:val="TextContent"/>
                <w:rFonts w:eastAsia="Calibri"/>
              </w:rPr>
              <w:t xml:space="preserve">WHS verification audits </w:t>
            </w:r>
          </w:p>
          <w:p w14:paraId="7D91E747" w14:textId="58FD7CC7" w:rsidR="00DF0C55" w:rsidRDefault="005C5F3B" w:rsidP="00D93456">
            <w:pPr>
              <w:pStyle w:val="ListParagraph"/>
              <w:numPr>
                <w:ilvl w:val="0"/>
                <w:numId w:val="8"/>
              </w:numPr>
              <w:spacing w:before="120" w:after="120" w:line="240" w:lineRule="auto"/>
              <w:ind w:left="1570" w:hanging="357"/>
              <w:rPr>
                <w:rStyle w:val="TextContent"/>
                <w:rFonts w:eastAsia="Calibri"/>
              </w:rPr>
            </w:pPr>
            <w:r w:rsidRPr="00DF0C55">
              <w:rPr>
                <w:rStyle w:val="TextContent"/>
                <w:rFonts w:eastAsia="Calibri"/>
              </w:rPr>
              <w:t>University Risk Register</w:t>
            </w:r>
            <w:r w:rsidR="009B0DEC">
              <w:rPr>
                <w:rStyle w:val="TextContent"/>
                <w:rFonts w:eastAsia="Calibri"/>
              </w:rPr>
              <w:t>s</w:t>
            </w:r>
            <w:r w:rsidRPr="00DF0C55">
              <w:rPr>
                <w:rStyle w:val="TextContent"/>
                <w:rFonts w:eastAsia="Calibri"/>
              </w:rPr>
              <w:t xml:space="preserve"> </w:t>
            </w:r>
          </w:p>
          <w:p w14:paraId="213E0DCA" w14:textId="77777777" w:rsidR="00DF0C55" w:rsidRDefault="005C5F3B" w:rsidP="00D93456">
            <w:pPr>
              <w:pStyle w:val="ListParagraph"/>
              <w:numPr>
                <w:ilvl w:val="0"/>
                <w:numId w:val="8"/>
              </w:numPr>
              <w:spacing w:before="120" w:after="120" w:line="240" w:lineRule="auto"/>
              <w:ind w:left="1570" w:hanging="357"/>
              <w:rPr>
                <w:rStyle w:val="TextContent"/>
                <w:rFonts w:eastAsia="Calibri"/>
              </w:rPr>
            </w:pPr>
            <w:r w:rsidRPr="00DF0C55">
              <w:rPr>
                <w:rStyle w:val="TextContent"/>
                <w:rFonts w:eastAsia="Calibri"/>
              </w:rPr>
              <w:t xml:space="preserve">WHS meeting attendance and participation, and </w:t>
            </w:r>
          </w:p>
          <w:p w14:paraId="42CEED22" w14:textId="28965DF9" w:rsidR="005C5F3B" w:rsidRPr="00DF0C55" w:rsidRDefault="005C5F3B" w:rsidP="00D93456">
            <w:pPr>
              <w:pStyle w:val="ListParagraph"/>
              <w:numPr>
                <w:ilvl w:val="0"/>
                <w:numId w:val="8"/>
              </w:numPr>
              <w:spacing w:before="120" w:after="120" w:line="240" w:lineRule="auto"/>
              <w:ind w:left="1570" w:hanging="357"/>
              <w:rPr>
                <w:rStyle w:val="TextContent"/>
                <w:rFonts w:eastAsia="Calibri"/>
              </w:rPr>
            </w:pPr>
            <w:r w:rsidRPr="00DF0C55">
              <w:rPr>
                <w:rStyle w:val="TextContent"/>
                <w:rFonts w:eastAsia="Calibri"/>
              </w:rPr>
              <w:t>WHS inspection reports</w:t>
            </w:r>
          </w:p>
          <w:p w14:paraId="03E58CF1" w14:textId="77777777" w:rsidR="005C5F3B" w:rsidRPr="00DF0C55" w:rsidRDefault="00DF0C55" w:rsidP="00DF0C55">
            <w:pPr>
              <w:pStyle w:val="ListParagraph"/>
              <w:numPr>
                <w:ilvl w:val="1"/>
                <w:numId w:val="1"/>
              </w:numPr>
              <w:spacing w:before="120" w:after="120" w:line="240" w:lineRule="auto"/>
              <w:ind w:left="856" w:hanging="856"/>
              <w:contextualSpacing w:val="0"/>
              <w:rPr>
                <w:rStyle w:val="TextContent"/>
                <w:rFonts w:eastAsia="Calibri"/>
                <w:bCs/>
                <w:color w:val="009EDD"/>
                <w:sz w:val="28"/>
                <w:szCs w:val="28"/>
              </w:rPr>
            </w:pPr>
            <w:r w:rsidRPr="00DF0C55">
              <w:rPr>
                <w:rStyle w:val="TextContent"/>
                <w:rFonts w:eastAsia="Calibri"/>
                <w:b/>
                <w:bCs/>
              </w:rPr>
              <w:t>WHS Resources</w:t>
            </w:r>
          </w:p>
          <w:p w14:paraId="14C0823A" w14:textId="77777777" w:rsidR="00DF0C55" w:rsidRPr="00DF0C55" w:rsidRDefault="00DF0C55" w:rsidP="001B2EFD">
            <w:pPr>
              <w:pStyle w:val="ListParagraph"/>
              <w:spacing w:before="120" w:after="120" w:line="240" w:lineRule="auto"/>
              <w:ind w:left="856"/>
              <w:contextualSpacing w:val="0"/>
              <w:jc w:val="both"/>
              <w:rPr>
                <w:rStyle w:val="TextContent"/>
                <w:rFonts w:eastAsia="Calibri"/>
              </w:rPr>
            </w:pPr>
            <w:r w:rsidRPr="00DF0C55">
              <w:rPr>
                <w:rStyle w:val="TextContent"/>
                <w:rFonts w:eastAsia="Calibri"/>
              </w:rPr>
              <w:t xml:space="preserve">In addition to the above, each functional area should allocate sufficient resources to ensure that they meet their WHS obligations. These resources may include financial, human and management support. </w:t>
            </w:r>
          </w:p>
          <w:p w14:paraId="21A6BFFD" w14:textId="77777777" w:rsidR="00DF0C55" w:rsidRDefault="00DF0C55" w:rsidP="001B2EFD">
            <w:pPr>
              <w:pStyle w:val="ListParagraph"/>
              <w:spacing w:before="120" w:after="120" w:line="240" w:lineRule="auto"/>
              <w:ind w:left="856"/>
              <w:contextualSpacing w:val="0"/>
              <w:jc w:val="both"/>
              <w:rPr>
                <w:rFonts w:ascii="Century Gothic" w:eastAsiaTheme="minorEastAsia" w:hAnsi="Century Gothic" w:cs="Century Gothic"/>
                <w:color w:val="000000"/>
                <w:sz w:val="20"/>
                <w:szCs w:val="20"/>
                <w:lang w:eastAsia="en-AU"/>
              </w:rPr>
            </w:pPr>
            <w:r w:rsidRPr="00DF0C55">
              <w:rPr>
                <w:rStyle w:val="TextContent"/>
                <w:rFonts w:eastAsia="Calibri"/>
              </w:rPr>
              <w:t>Where additional resources are required to adequately manage WHS, this should be escalated to the relevant senior or executive manager</w:t>
            </w:r>
            <w:r w:rsidRPr="00DF0C55">
              <w:rPr>
                <w:rFonts w:ascii="Century Gothic" w:eastAsiaTheme="minorEastAsia" w:hAnsi="Century Gothic" w:cs="Century Gothic"/>
                <w:color w:val="000000"/>
                <w:sz w:val="20"/>
                <w:szCs w:val="20"/>
                <w:lang w:eastAsia="en-AU"/>
              </w:rPr>
              <w:t>.</w:t>
            </w:r>
          </w:p>
          <w:p w14:paraId="54A1F87F" w14:textId="090638C5" w:rsidR="00DF0C55" w:rsidRPr="00DF0C55" w:rsidRDefault="00DF0C55" w:rsidP="001B2EFD">
            <w:pPr>
              <w:pStyle w:val="ListParagraph"/>
              <w:spacing w:before="120" w:after="120" w:line="240" w:lineRule="auto"/>
              <w:ind w:left="856"/>
              <w:contextualSpacing w:val="0"/>
              <w:jc w:val="both"/>
              <w:rPr>
                <w:rStyle w:val="PolicyTitle"/>
                <w:rFonts w:eastAsia="Calibri"/>
                <w:b w:val="0"/>
                <w:bCs/>
              </w:rPr>
            </w:pPr>
            <w:r w:rsidRPr="00DF0C55">
              <w:rPr>
                <w:rStyle w:val="TextContent"/>
                <w:rFonts w:eastAsia="Calibri"/>
              </w:rPr>
              <w:t>The allocation and provision of resources will be monitored as part of the WHS Management System auditing and management review activities.</w:t>
            </w:r>
          </w:p>
        </w:tc>
      </w:tr>
      <w:tr w:rsidR="0011128A" w:rsidRPr="00D76897" w14:paraId="5200615A" w14:textId="77777777" w:rsidTr="00D93456">
        <w:tc>
          <w:tcPr>
            <w:tcW w:w="8931" w:type="dxa"/>
          </w:tcPr>
          <w:p w14:paraId="49058DBA" w14:textId="77777777" w:rsidR="00D93456" w:rsidRPr="00895231" w:rsidRDefault="00D93456" w:rsidP="00D93456">
            <w:pPr>
              <w:pStyle w:val="ListParagraph"/>
              <w:numPr>
                <w:ilvl w:val="0"/>
                <w:numId w:val="1"/>
              </w:numPr>
              <w:spacing w:before="240" w:after="120" w:line="240" w:lineRule="auto"/>
              <w:ind w:left="851" w:hanging="851"/>
              <w:contextualSpacing w:val="0"/>
              <w:rPr>
                <w:rStyle w:val="PolicyTitle"/>
                <w:rFonts w:eastAsia="Calibri"/>
              </w:rPr>
            </w:pPr>
            <w:r>
              <w:rPr>
                <w:rStyle w:val="PolicyTitle"/>
                <w:rFonts w:eastAsia="Calibri"/>
              </w:rPr>
              <w:lastRenderedPageBreak/>
              <w:t>WHSMS DOCUMENTS</w:t>
            </w:r>
          </w:p>
          <w:p w14:paraId="751AE7B1" w14:textId="74B92152" w:rsidR="00D93456" w:rsidRDefault="00D93456" w:rsidP="00D93456">
            <w:pPr>
              <w:pStyle w:val="UseforTextContect"/>
              <w:numPr>
                <w:ilvl w:val="0"/>
                <w:numId w:val="0"/>
              </w:numPr>
              <w:ind w:left="856"/>
              <w:contextualSpacing w:val="0"/>
              <w:rPr>
                <w:rStyle w:val="UseforText"/>
                <w:bCs/>
              </w:rPr>
            </w:pPr>
            <w:r w:rsidRPr="00895231">
              <w:rPr>
                <w:rStyle w:val="UseforText"/>
                <w:bCs/>
              </w:rPr>
              <w:t>Supporting WHSMS documentation includes:</w:t>
            </w:r>
          </w:p>
          <w:p w14:paraId="02A39990" w14:textId="77777777" w:rsidR="00D93456" w:rsidRDefault="00D93456" w:rsidP="00D93456">
            <w:pPr>
              <w:pStyle w:val="ListParagraph"/>
              <w:numPr>
                <w:ilvl w:val="0"/>
                <w:numId w:val="16"/>
              </w:numPr>
              <w:spacing w:before="120" w:after="120" w:line="240" w:lineRule="auto"/>
            </w:pPr>
            <w:r w:rsidRPr="000F6E8D">
              <w:t xml:space="preserve">WHS Management System – Leadership and worker participation </w:t>
            </w:r>
          </w:p>
          <w:p w14:paraId="294C683B" w14:textId="77777777" w:rsidR="00D93456" w:rsidRDefault="00D93456" w:rsidP="00D93456">
            <w:pPr>
              <w:pStyle w:val="ListParagraph"/>
              <w:numPr>
                <w:ilvl w:val="0"/>
                <w:numId w:val="16"/>
              </w:numPr>
              <w:spacing w:before="120" w:after="120" w:line="240" w:lineRule="auto"/>
            </w:pPr>
            <w:r w:rsidRPr="000F6E8D">
              <w:t>WHS Standard – WHS Resources, Responsibilities and Accountability</w:t>
            </w:r>
          </w:p>
          <w:p w14:paraId="130DF530" w14:textId="3D094FEF" w:rsidR="00D93456" w:rsidRPr="00D93456" w:rsidRDefault="00D93456" w:rsidP="00D93456">
            <w:pPr>
              <w:pStyle w:val="ListParagraph"/>
              <w:numPr>
                <w:ilvl w:val="0"/>
                <w:numId w:val="16"/>
              </w:numPr>
              <w:spacing w:before="120" w:after="120" w:line="240" w:lineRule="auto"/>
              <w:rPr>
                <w:rStyle w:val="PolicyTitle"/>
                <w:rFonts w:eastAsia="Calibri"/>
                <w:b w:val="0"/>
                <w:color w:val="auto"/>
                <w:sz w:val="22"/>
                <w:szCs w:val="22"/>
                <w:lang w:eastAsia="en-US"/>
              </w:rPr>
            </w:pPr>
            <w:r w:rsidRPr="000F6E8D">
              <w:t>Due Diligence Handbook for Executives</w:t>
            </w:r>
          </w:p>
          <w:p w14:paraId="7AF988C2" w14:textId="41707A3B" w:rsidR="0011128A" w:rsidRPr="00B5593F" w:rsidRDefault="0011128A" w:rsidP="00D93456">
            <w:pPr>
              <w:pStyle w:val="ListParagraph"/>
              <w:numPr>
                <w:ilvl w:val="0"/>
                <w:numId w:val="1"/>
              </w:numPr>
              <w:spacing w:before="240" w:after="120" w:line="240" w:lineRule="auto"/>
              <w:ind w:left="851" w:hanging="851"/>
              <w:contextualSpacing w:val="0"/>
              <w:rPr>
                <w:rStyle w:val="PolicyTitle"/>
                <w:rFonts w:eastAsia="Calibri"/>
              </w:rPr>
            </w:pPr>
            <w:r>
              <w:rPr>
                <w:rStyle w:val="PolicyTitle"/>
                <w:rFonts w:eastAsia="Calibri"/>
              </w:rPr>
              <w:t xml:space="preserve">SUPPORTING </w:t>
            </w:r>
            <w:r w:rsidR="000E4E38">
              <w:rPr>
                <w:rStyle w:val="PolicyTitle"/>
                <w:rFonts w:eastAsia="Calibri"/>
              </w:rPr>
              <w:t>DOCUMENTS</w:t>
            </w:r>
          </w:p>
        </w:tc>
      </w:tr>
      <w:tr w:rsidR="0011128A" w:rsidRPr="00D76897" w14:paraId="67A46651" w14:textId="77777777" w:rsidTr="00D93456">
        <w:tc>
          <w:tcPr>
            <w:tcW w:w="8931" w:type="dxa"/>
          </w:tcPr>
          <w:p w14:paraId="73A3A2AB" w14:textId="363125EE" w:rsidR="0011128A" w:rsidRPr="00D76897" w:rsidRDefault="0011128A" w:rsidP="00107838">
            <w:pPr>
              <w:spacing w:before="120" w:after="120"/>
              <w:ind w:left="851"/>
            </w:pPr>
            <w:r>
              <w:t>Supporting documentation for this procedure includes</w:t>
            </w:r>
            <w:r w:rsidRPr="00D76897">
              <w:t>:</w:t>
            </w:r>
          </w:p>
        </w:tc>
      </w:tr>
      <w:tr w:rsidR="0011128A" w:rsidRPr="00D76897" w14:paraId="03C46E3D" w14:textId="77777777" w:rsidTr="00D93456">
        <w:tc>
          <w:tcPr>
            <w:tcW w:w="8931" w:type="dxa"/>
          </w:tcPr>
          <w:p w14:paraId="0191EAAC" w14:textId="77777777" w:rsidR="00D93456" w:rsidRDefault="00D93456" w:rsidP="00D93456">
            <w:pPr>
              <w:pStyle w:val="ListParagraph"/>
              <w:numPr>
                <w:ilvl w:val="0"/>
                <w:numId w:val="2"/>
              </w:numPr>
              <w:spacing w:before="120" w:after="120" w:line="240" w:lineRule="auto"/>
            </w:pPr>
            <w:r>
              <w:t xml:space="preserve">University of Canberra Act 1989 </w:t>
            </w:r>
          </w:p>
          <w:p w14:paraId="55E47058" w14:textId="77777777" w:rsidR="00D93456" w:rsidRDefault="00D93456" w:rsidP="00D93456">
            <w:pPr>
              <w:pStyle w:val="ListParagraph"/>
              <w:numPr>
                <w:ilvl w:val="0"/>
                <w:numId w:val="2"/>
              </w:numPr>
              <w:spacing w:before="120" w:after="120" w:line="240" w:lineRule="auto"/>
            </w:pPr>
            <w:r>
              <w:t xml:space="preserve">Council Governance Charter </w:t>
            </w:r>
          </w:p>
          <w:p w14:paraId="28F6165B" w14:textId="5873FE7C" w:rsidR="000F6E8D" w:rsidRPr="00BC0215" w:rsidRDefault="00D93456" w:rsidP="009B4F81">
            <w:pPr>
              <w:pStyle w:val="ListParagraph"/>
              <w:numPr>
                <w:ilvl w:val="0"/>
                <w:numId w:val="2"/>
              </w:numPr>
              <w:spacing w:before="120" w:after="120" w:line="240" w:lineRule="auto"/>
            </w:pPr>
            <w:r>
              <w:t xml:space="preserve">Delegations of Authority Policy </w:t>
            </w:r>
          </w:p>
        </w:tc>
      </w:tr>
    </w:tbl>
    <w:p w14:paraId="2EBF9279" w14:textId="77777777" w:rsidR="00D93456" w:rsidRPr="00D035AE" w:rsidRDefault="00D93456" w:rsidP="00D93456">
      <w:pPr>
        <w:pStyle w:val="ListParagraph"/>
        <w:numPr>
          <w:ilvl w:val="0"/>
          <w:numId w:val="1"/>
        </w:numPr>
        <w:spacing w:before="240" w:after="120" w:line="240" w:lineRule="auto"/>
        <w:ind w:left="851" w:hanging="851"/>
        <w:contextualSpacing w:val="0"/>
        <w:rPr>
          <w:rStyle w:val="PolicyTitle"/>
          <w:rFonts w:eastAsia="Calibri"/>
        </w:rPr>
      </w:pPr>
      <w:r w:rsidRPr="00D035AE">
        <w:rPr>
          <w:rStyle w:val="PolicyTitle"/>
          <w:rFonts w:eastAsia="Calibri"/>
        </w:rPr>
        <w:t>DOCUMENT HISTORY</w:t>
      </w:r>
      <w:r w:rsidRPr="00D035AE">
        <w:rPr>
          <w:rStyle w:val="PolicyTitle"/>
          <w:rFonts w:eastAsia="Calibri"/>
        </w:rPr>
        <w:tab/>
      </w:r>
    </w:p>
    <w:tbl>
      <w:tblPr>
        <w:tblStyle w:val="TableGrid"/>
        <w:tblW w:w="0" w:type="auto"/>
        <w:tblInd w:w="846" w:type="dxa"/>
        <w:tblLook w:val="04A0" w:firstRow="1" w:lastRow="0" w:firstColumn="1" w:lastColumn="0" w:noHBand="0" w:noVBand="1"/>
      </w:tblPr>
      <w:tblGrid>
        <w:gridCol w:w="1984"/>
        <w:gridCol w:w="1701"/>
        <w:gridCol w:w="4479"/>
      </w:tblGrid>
      <w:tr w:rsidR="00D93456" w14:paraId="5D7784AD" w14:textId="77777777" w:rsidTr="00DD04A0">
        <w:tc>
          <w:tcPr>
            <w:tcW w:w="1984" w:type="dxa"/>
          </w:tcPr>
          <w:p w14:paraId="0662F29E" w14:textId="77777777" w:rsidR="00D93456" w:rsidRPr="00F07DFD" w:rsidRDefault="00D93456" w:rsidP="00DD04A0">
            <w:pPr>
              <w:pStyle w:val="ListParagraph"/>
              <w:spacing w:before="120" w:after="120" w:line="240" w:lineRule="auto"/>
              <w:ind w:left="0"/>
              <w:contextualSpacing w:val="0"/>
              <w:rPr>
                <w:rStyle w:val="PolicyTitle"/>
                <w:rFonts w:eastAsia="Calibri"/>
                <w:color w:val="auto"/>
                <w:sz w:val="22"/>
                <w:szCs w:val="22"/>
              </w:rPr>
            </w:pPr>
            <w:r w:rsidRPr="00F07DFD">
              <w:rPr>
                <w:rStyle w:val="PolicyTitle"/>
                <w:rFonts w:eastAsia="Calibri"/>
                <w:color w:val="auto"/>
                <w:sz w:val="22"/>
                <w:szCs w:val="22"/>
              </w:rPr>
              <w:lastRenderedPageBreak/>
              <w:t>Document Version</w:t>
            </w:r>
          </w:p>
        </w:tc>
        <w:tc>
          <w:tcPr>
            <w:tcW w:w="1701" w:type="dxa"/>
          </w:tcPr>
          <w:p w14:paraId="1D0255E4" w14:textId="1A105A42" w:rsidR="00D93456" w:rsidRPr="00F07DFD" w:rsidRDefault="00D93456" w:rsidP="00DD04A0">
            <w:pPr>
              <w:pStyle w:val="ListParagraph"/>
              <w:spacing w:before="120" w:after="120" w:line="240" w:lineRule="auto"/>
              <w:ind w:left="0"/>
              <w:contextualSpacing w:val="0"/>
              <w:rPr>
                <w:rStyle w:val="PolicyTitle"/>
                <w:rFonts w:eastAsia="Calibri"/>
                <w:color w:val="auto"/>
                <w:sz w:val="22"/>
                <w:szCs w:val="22"/>
              </w:rPr>
            </w:pPr>
            <w:r w:rsidRPr="00F07DFD">
              <w:rPr>
                <w:rStyle w:val="PolicyTitle"/>
                <w:rFonts w:eastAsia="Calibri"/>
                <w:color w:val="auto"/>
                <w:sz w:val="22"/>
                <w:szCs w:val="22"/>
              </w:rPr>
              <w:t>Date</w:t>
            </w:r>
            <w:r w:rsidR="00DB113B">
              <w:rPr>
                <w:rStyle w:val="PolicyTitle"/>
                <w:rFonts w:eastAsia="Calibri"/>
                <w:color w:val="auto"/>
                <w:sz w:val="22"/>
                <w:szCs w:val="22"/>
              </w:rPr>
              <w:t xml:space="preserve"> Issued</w:t>
            </w:r>
            <w:r w:rsidRPr="00F07DFD">
              <w:rPr>
                <w:rStyle w:val="PolicyTitle"/>
                <w:rFonts w:eastAsia="Calibri"/>
                <w:color w:val="auto"/>
                <w:sz w:val="22"/>
                <w:szCs w:val="22"/>
              </w:rPr>
              <w:t xml:space="preserve"> </w:t>
            </w:r>
          </w:p>
        </w:tc>
        <w:tc>
          <w:tcPr>
            <w:tcW w:w="4479" w:type="dxa"/>
          </w:tcPr>
          <w:p w14:paraId="7DA5D208" w14:textId="77777777" w:rsidR="00D93456" w:rsidRPr="00F07DFD" w:rsidRDefault="00D93456" w:rsidP="00DD04A0">
            <w:pPr>
              <w:pStyle w:val="ListParagraph"/>
              <w:spacing w:before="120" w:after="120" w:line="240" w:lineRule="auto"/>
              <w:ind w:left="0"/>
              <w:contextualSpacing w:val="0"/>
              <w:rPr>
                <w:rStyle w:val="PolicyTitle"/>
                <w:rFonts w:eastAsia="Calibri"/>
                <w:color w:val="auto"/>
                <w:sz w:val="22"/>
                <w:szCs w:val="22"/>
              </w:rPr>
            </w:pPr>
            <w:r w:rsidRPr="00F07DFD">
              <w:rPr>
                <w:rStyle w:val="PolicyTitle"/>
                <w:rFonts w:eastAsia="Calibri"/>
                <w:color w:val="auto"/>
                <w:sz w:val="22"/>
                <w:szCs w:val="22"/>
              </w:rPr>
              <w:t>Changes made to document</w:t>
            </w:r>
          </w:p>
        </w:tc>
      </w:tr>
      <w:tr w:rsidR="00D93456" w14:paraId="712CAED3" w14:textId="77777777" w:rsidTr="00DD04A0">
        <w:tc>
          <w:tcPr>
            <w:tcW w:w="1984" w:type="dxa"/>
          </w:tcPr>
          <w:p w14:paraId="4D29BFC8" w14:textId="145901CF" w:rsidR="00D93456" w:rsidRPr="009B4F81" w:rsidRDefault="00FE436E" w:rsidP="00DD04A0">
            <w:pPr>
              <w:pStyle w:val="ListParagraph"/>
              <w:spacing w:before="120" w:after="120" w:line="240" w:lineRule="auto"/>
              <w:ind w:left="0"/>
              <w:contextualSpacing w:val="0"/>
              <w:rPr>
                <w:rStyle w:val="PolicyTitle"/>
                <w:rFonts w:eastAsia="Calibri"/>
                <w:b w:val="0"/>
                <w:color w:val="auto"/>
                <w:sz w:val="22"/>
                <w:szCs w:val="22"/>
              </w:rPr>
            </w:pPr>
            <w:r w:rsidRPr="001B2EFD">
              <w:rPr>
                <w:rFonts w:ascii="Calibri" w:hAnsi="Calibri" w:cs="Calibri"/>
                <w:bCs/>
                <w:color w:val="000000"/>
              </w:rPr>
              <w:t>WHS-00</w:t>
            </w:r>
            <w:r>
              <w:rPr>
                <w:rFonts w:ascii="Calibri" w:hAnsi="Calibri" w:cs="Calibri"/>
                <w:bCs/>
                <w:color w:val="000000"/>
              </w:rPr>
              <w:t>6</w:t>
            </w:r>
            <w:r w:rsidR="00ED2057">
              <w:rPr>
                <w:rFonts w:ascii="Calibri" w:hAnsi="Calibri" w:cs="Calibri"/>
                <w:bCs/>
                <w:color w:val="000000"/>
              </w:rPr>
              <w:t>.1</w:t>
            </w:r>
          </w:p>
        </w:tc>
        <w:tc>
          <w:tcPr>
            <w:tcW w:w="1701" w:type="dxa"/>
          </w:tcPr>
          <w:p w14:paraId="55AF3AD0" w14:textId="5F3FED5C" w:rsidR="00D93456" w:rsidRPr="00D035AE" w:rsidRDefault="00DB113B" w:rsidP="00DD04A0">
            <w:pPr>
              <w:pStyle w:val="ListParagraph"/>
              <w:spacing w:before="120" w:after="120" w:line="240" w:lineRule="auto"/>
              <w:ind w:left="0"/>
              <w:contextualSpacing w:val="0"/>
              <w:rPr>
                <w:rStyle w:val="PolicyTitle"/>
                <w:rFonts w:eastAsia="Calibri"/>
                <w:b w:val="0"/>
                <w:color w:val="auto"/>
                <w:sz w:val="22"/>
                <w:szCs w:val="22"/>
              </w:rPr>
            </w:pPr>
            <w:r>
              <w:rPr>
                <w:rStyle w:val="PolicyTitle"/>
                <w:rFonts w:eastAsia="Calibri"/>
                <w:b w:val="0"/>
                <w:color w:val="auto"/>
                <w:sz w:val="22"/>
                <w:szCs w:val="22"/>
              </w:rPr>
              <w:t>August 2022</w:t>
            </w:r>
          </w:p>
        </w:tc>
        <w:tc>
          <w:tcPr>
            <w:tcW w:w="4479" w:type="dxa"/>
          </w:tcPr>
          <w:p w14:paraId="3E7031A0" w14:textId="349E9ACF" w:rsidR="00D93456" w:rsidRPr="00D035AE" w:rsidRDefault="00D93456" w:rsidP="00DD04A0">
            <w:pPr>
              <w:pStyle w:val="ListParagraph"/>
              <w:spacing w:before="120" w:after="120" w:line="240" w:lineRule="auto"/>
              <w:ind w:left="0"/>
              <w:contextualSpacing w:val="0"/>
              <w:rPr>
                <w:rStyle w:val="PolicyTitle"/>
                <w:rFonts w:eastAsia="Calibri"/>
                <w:b w:val="0"/>
                <w:color w:val="auto"/>
                <w:sz w:val="22"/>
                <w:szCs w:val="22"/>
              </w:rPr>
            </w:pPr>
            <w:r w:rsidRPr="009B4F81">
              <w:rPr>
                <w:rStyle w:val="PolicyTitle"/>
                <w:rFonts w:eastAsia="Calibri"/>
                <w:b w:val="0"/>
                <w:color w:val="FF0000"/>
                <w:sz w:val="22"/>
                <w:szCs w:val="22"/>
              </w:rPr>
              <w:t xml:space="preserve">New Document </w:t>
            </w:r>
            <w:r w:rsidRPr="00D93456">
              <w:rPr>
                <w:rStyle w:val="PolicyTitle"/>
                <w:rFonts w:eastAsia="Calibri"/>
                <w:b w:val="0"/>
                <w:color w:val="auto"/>
                <w:sz w:val="22"/>
                <w:szCs w:val="22"/>
              </w:rPr>
              <w:t xml:space="preserve">– </w:t>
            </w:r>
            <w:r w:rsidRPr="00D93456">
              <w:rPr>
                <w:rStyle w:val="PolicyTitle"/>
                <w:rFonts w:eastAsia="Calibri"/>
                <w:b w:val="0"/>
                <w:i/>
                <w:iCs/>
                <w:color w:val="FF0000"/>
                <w:sz w:val="22"/>
                <w:szCs w:val="22"/>
              </w:rPr>
              <w:t>supersedes WHS-140.4 Roles and Responsibilities for WH&amp;S - Guidelines</w:t>
            </w:r>
          </w:p>
        </w:tc>
      </w:tr>
    </w:tbl>
    <w:p w14:paraId="69631981" w14:textId="79019B39" w:rsidR="00DF0C55" w:rsidRDefault="00DF0C55" w:rsidP="00FD31FB">
      <w:pPr>
        <w:tabs>
          <w:tab w:val="left" w:pos="1640"/>
        </w:tabs>
        <w:rPr>
          <w:rFonts w:ascii="Calibri" w:hAnsi="Calibri" w:cs="Calibri"/>
          <w:sz w:val="24"/>
          <w:szCs w:val="24"/>
        </w:rPr>
        <w:sectPr w:rsidR="00DF0C55" w:rsidSect="00D93456">
          <w:headerReference w:type="even" r:id="rId7"/>
          <w:headerReference w:type="default" r:id="rId8"/>
          <w:footerReference w:type="even" r:id="rId9"/>
          <w:footerReference w:type="default" r:id="rId10"/>
          <w:headerReference w:type="first" r:id="rId11"/>
          <w:footerReference w:type="first" r:id="rId12"/>
          <w:pgSz w:w="11900" w:h="17340"/>
          <w:pgMar w:top="386" w:right="1440" w:bottom="1276" w:left="1440" w:header="737" w:footer="0" w:gutter="0"/>
          <w:cols w:space="720"/>
          <w:noEndnote/>
          <w:titlePg/>
          <w:docGrid w:linePitch="299"/>
        </w:sectPr>
      </w:pPr>
    </w:p>
    <w:p w14:paraId="01760D72" w14:textId="36658612" w:rsidR="00DF0C55" w:rsidRPr="00C30B05" w:rsidRDefault="00DF0C55" w:rsidP="00C30B05">
      <w:pPr>
        <w:pStyle w:val="ListParagraph"/>
        <w:numPr>
          <w:ilvl w:val="0"/>
          <w:numId w:val="1"/>
        </w:numPr>
        <w:spacing w:before="240" w:after="120" w:line="240" w:lineRule="auto"/>
        <w:ind w:left="851" w:hanging="851"/>
        <w:rPr>
          <w:rStyle w:val="PolicyTitle"/>
          <w:rFonts w:eastAsia="Calibri"/>
        </w:rPr>
      </w:pPr>
      <w:r w:rsidRPr="00C30B05">
        <w:rPr>
          <w:rStyle w:val="PolicyTitle"/>
          <w:rFonts w:eastAsia="Calibri"/>
        </w:rPr>
        <w:lastRenderedPageBreak/>
        <w:t>Appendix</w:t>
      </w:r>
    </w:p>
    <w:p w14:paraId="393B8A24" w14:textId="06D8EE7E" w:rsidR="00FD31FB" w:rsidRDefault="00DF0C55" w:rsidP="00FD31FB">
      <w:pPr>
        <w:rPr>
          <w:b/>
          <w:bCs/>
        </w:rPr>
      </w:pPr>
      <w:r w:rsidRPr="00DF0C55">
        <w:rPr>
          <w:b/>
          <w:bCs/>
        </w:rPr>
        <w:t>Appendix 1: WHS Responsibility and Accountability Matrix.</w:t>
      </w:r>
    </w:p>
    <w:tbl>
      <w:tblPr>
        <w:tblW w:w="1541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720"/>
        <w:gridCol w:w="6237"/>
        <w:gridCol w:w="2862"/>
        <w:gridCol w:w="3599"/>
      </w:tblGrid>
      <w:tr w:rsidR="003C15EF" w14:paraId="3FA7B3E0" w14:textId="77777777" w:rsidTr="009B0DEC">
        <w:trPr>
          <w:trHeight w:val="372"/>
          <w:tblHeader/>
        </w:trPr>
        <w:tc>
          <w:tcPr>
            <w:tcW w:w="2720" w:type="dxa"/>
            <w:shd w:val="clear" w:color="auto" w:fill="8DB3E1"/>
          </w:tcPr>
          <w:p w14:paraId="4107302D" w14:textId="5595625D" w:rsidR="003C15EF" w:rsidRDefault="008551E1" w:rsidP="00AF099A">
            <w:pPr>
              <w:pStyle w:val="TableParagraph"/>
              <w:spacing w:before="100" w:beforeAutospacing="1" w:after="100" w:afterAutospacing="1"/>
              <w:ind w:left="107" w:right="141" w:firstLine="0"/>
              <w:rPr>
                <w:b/>
              </w:rPr>
            </w:pPr>
            <w:r>
              <w:rPr>
                <w:b/>
              </w:rPr>
              <w:t xml:space="preserve">Band, </w:t>
            </w:r>
            <w:r w:rsidR="00C30B05">
              <w:rPr>
                <w:b/>
              </w:rPr>
              <w:t xml:space="preserve">Delegate &amp; </w:t>
            </w:r>
            <w:r>
              <w:rPr>
                <w:b/>
              </w:rPr>
              <w:t>Role</w:t>
            </w:r>
          </w:p>
        </w:tc>
        <w:tc>
          <w:tcPr>
            <w:tcW w:w="6237" w:type="dxa"/>
            <w:shd w:val="clear" w:color="auto" w:fill="8DB3E1"/>
          </w:tcPr>
          <w:p w14:paraId="4BCFF634" w14:textId="77777777" w:rsidR="003C15EF" w:rsidRDefault="003C15EF" w:rsidP="00AF099A">
            <w:pPr>
              <w:pStyle w:val="TableParagraph"/>
              <w:spacing w:before="100" w:beforeAutospacing="1" w:after="100" w:afterAutospacing="1"/>
              <w:ind w:left="107" w:right="129" w:firstLine="0"/>
              <w:rPr>
                <w:b/>
              </w:rPr>
            </w:pPr>
            <w:r>
              <w:rPr>
                <w:b/>
              </w:rPr>
              <w:t>WHS Responsibilities</w:t>
            </w:r>
          </w:p>
        </w:tc>
        <w:tc>
          <w:tcPr>
            <w:tcW w:w="2862" w:type="dxa"/>
            <w:shd w:val="clear" w:color="auto" w:fill="8DB3E1"/>
          </w:tcPr>
          <w:p w14:paraId="04250A27" w14:textId="77777777" w:rsidR="003C15EF" w:rsidRDefault="003C15EF" w:rsidP="00AF099A">
            <w:pPr>
              <w:pStyle w:val="TableParagraph"/>
              <w:spacing w:before="100" w:beforeAutospacing="1" w:after="100" w:afterAutospacing="1"/>
              <w:ind w:left="107" w:right="159" w:firstLine="0"/>
              <w:rPr>
                <w:b/>
              </w:rPr>
            </w:pPr>
            <w:r>
              <w:rPr>
                <w:b/>
              </w:rPr>
              <w:t>WHS Authority</w:t>
            </w:r>
          </w:p>
        </w:tc>
        <w:tc>
          <w:tcPr>
            <w:tcW w:w="3599" w:type="dxa"/>
            <w:shd w:val="clear" w:color="auto" w:fill="8DB3E1"/>
          </w:tcPr>
          <w:p w14:paraId="1C0324CE" w14:textId="77777777" w:rsidR="003C15EF" w:rsidRDefault="003C15EF" w:rsidP="00AF099A">
            <w:pPr>
              <w:pStyle w:val="TableParagraph"/>
              <w:spacing w:before="100" w:beforeAutospacing="1" w:after="100" w:afterAutospacing="1"/>
              <w:ind w:left="106" w:firstLine="0"/>
              <w:rPr>
                <w:b/>
              </w:rPr>
            </w:pPr>
            <w:r>
              <w:rPr>
                <w:b/>
              </w:rPr>
              <w:t>Accountability Mechanisms</w:t>
            </w:r>
          </w:p>
        </w:tc>
      </w:tr>
      <w:tr w:rsidR="003C15EF" w14:paraId="45DDD6F4" w14:textId="77777777" w:rsidTr="009B0DEC">
        <w:trPr>
          <w:trHeight w:val="3217"/>
        </w:trPr>
        <w:tc>
          <w:tcPr>
            <w:tcW w:w="2720" w:type="dxa"/>
          </w:tcPr>
          <w:p w14:paraId="21FCE0DC" w14:textId="6A38A5A1" w:rsidR="008551E1" w:rsidRPr="008551E1" w:rsidRDefault="008551E1" w:rsidP="00AF099A">
            <w:pPr>
              <w:pStyle w:val="TableParagraph"/>
              <w:spacing w:before="100" w:beforeAutospacing="1" w:after="100" w:afterAutospacing="1"/>
              <w:ind w:left="107" w:right="141" w:firstLine="0"/>
              <w:rPr>
                <w:rFonts w:asciiTheme="minorHAnsi" w:hAnsiTheme="minorHAnsi" w:cstheme="minorHAnsi"/>
                <w:b/>
                <w:bCs/>
              </w:rPr>
            </w:pPr>
            <w:r w:rsidRPr="008551E1">
              <w:rPr>
                <w:rFonts w:asciiTheme="minorHAnsi" w:hAnsiTheme="minorHAnsi" w:cstheme="minorHAnsi"/>
                <w:b/>
                <w:bCs/>
              </w:rPr>
              <w:t>Band 0-1</w:t>
            </w:r>
          </w:p>
          <w:p w14:paraId="32816E80" w14:textId="1389A147" w:rsidR="00C30B05" w:rsidRPr="00F37105" w:rsidRDefault="003C15EF"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University Council</w:t>
            </w:r>
          </w:p>
          <w:p w14:paraId="5F6CC569" w14:textId="64A895A3" w:rsidR="00C30B05" w:rsidRPr="00F37105" w:rsidRDefault="003C15EF"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 xml:space="preserve">Chancellor </w:t>
            </w:r>
          </w:p>
          <w:p w14:paraId="009C3BE8" w14:textId="41045CE6" w:rsidR="003C15EF" w:rsidRPr="00F37105" w:rsidRDefault="003C15EF"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Vice- Chancellor</w:t>
            </w:r>
            <w:r w:rsidR="00C30B05" w:rsidRPr="00F37105">
              <w:rPr>
                <w:rFonts w:asciiTheme="minorHAnsi" w:hAnsiTheme="minorHAnsi" w:cstheme="minorHAnsi"/>
                <w:b/>
                <w:bCs/>
              </w:rPr>
              <w:t xml:space="preserve"> &amp; President</w:t>
            </w:r>
          </w:p>
          <w:p w14:paraId="1FAC6554" w14:textId="44BEA5AE" w:rsidR="00C30B05" w:rsidRPr="00C30B05" w:rsidRDefault="00C30B05" w:rsidP="00AF099A">
            <w:pPr>
              <w:pStyle w:val="TableParagraph"/>
              <w:spacing w:before="100" w:beforeAutospacing="1" w:after="100" w:afterAutospacing="1"/>
              <w:ind w:left="107" w:right="141" w:firstLine="0"/>
              <w:rPr>
                <w:rFonts w:asciiTheme="minorHAnsi" w:hAnsiTheme="minorHAnsi" w:cstheme="minorHAnsi"/>
              </w:rPr>
            </w:pPr>
          </w:p>
        </w:tc>
        <w:tc>
          <w:tcPr>
            <w:tcW w:w="6237" w:type="dxa"/>
          </w:tcPr>
          <w:p w14:paraId="33B80FE6" w14:textId="77777777" w:rsidR="003C15EF" w:rsidRPr="00C30B05" w:rsidRDefault="003C15EF" w:rsidP="00D93456">
            <w:pPr>
              <w:pStyle w:val="TableParagraph"/>
              <w:numPr>
                <w:ilvl w:val="0"/>
                <w:numId w:val="14"/>
              </w:numPr>
              <w:tabs>
                <w:tab w:val="left" w:pos="426"/>
              </w:tabs>
              <w:spacing w:before="100" w:beforeAutospacing="1" w:after="100" w:afterAutospacing="1"/>
              <w:ind w:left="426" w:right="130" w:hanging="284"/>
              <w:rPr>
                <w:rFonts w:asciiTheme="minorHAnsi" w:hAnsiTheme="minorHAnsi" w:cstheme="minorHAnsi"/>
              </w:rPr>
            </w:pPr>
            <w:r w:rsidRPr="00C30B05">
              <w:rPr>
                <w:rFonts w:asciiTheme="minorHAnsi" w:hAnsiTheme="minorHAnsi" w:cstheme="minorHAnsi"/>
              </w:rPr>
              <w:t>Implementation of due diligence</w:t>
            </w:r>
            <w:r w:rsidRPr="00C30B05">
              <w:rPr>
                <w:rFonts w:asciiTheme="minorHAnsi" w:hAnsiTheme="minorHAnsi" w:cstheme="minorHAnsi"/>
                <w:spacing w:val="-7"/>
              </w:rPr>
              <w:t xml:space="preserve"> </w:t>
            </w:r>
            <w:r w:rsidRPr="00C30B05">
              <w:rPr>
                <w:rFonts w:asciiTheme="minorHAnsi" w:hAnsiTheme="minorHAnsi" w:cstheme="minorHAnsi"/>
              </w:rPr>
              <w:t>requirements:</w:t>
            </w:r>
          </w:p>
          <w:p w14:paraId="3746AFDD" w14:textId="77777777" w:rsidR="003C15EF" w:rsidRPr="00C30B05" w:rsidRDefault="003C15EF" w:rsidP="00D93456">
            <w:pPr>
              <w:pStyle w:val="TableParagraph"/>
              <w:numPr>
                <w:ilvl w:val="1"/>
                <w:numId w:val="14"/>
              </w:numPr>
              <w:tabs>
                <w:tab w:val="left" w:pos="568"/>
              </w:tabs>
              <w:spacing w:before="100" w:beforeAutospacing="1" w:after="100" w:afterAutospacing="1"/>
              <w:ind w:right="130" w:hanging="141"/>
              <w:rPr>
                <w:rFonts w:asciiTheme="minorHAnsi" w:hAnsiTheme="minorHAnsi" w:cstheme="minorHAnsi"/>
              </w:rPr>
            </w:pPr>
            <w:r w:rsidRPr="00C30B05">
              <w:rPr>
                <w:rFonts w:asciiTheme="minorHAnsi" w:hAnsiTheme="minorHAnsi" w:cstheme="minorHAnsi"/>
              </w:rPr>
              <w:t>acquire</w:t>
            </w:r>
            <w:r w:rsidRPr="00C30B05">
              <w:rPr>
                <w:rFonts w:asciiTheme="minorHAnsi" w:hAnsiTheme="minorHAnsi" w:cstheme="minorHAnsi"/>
                <w:spacing w:val="-5"/>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keep</w:t>
            </w:r>
            <w:r w:rsidRPr="00C30B05">
              <w:rPr>
                <w:rFonts w:asciiTheme="minorHAnsi" w:hAnsiTheme="minorHAnsi" w:cstheme="minorHAnsi"/>
                <w:spacing w:val="-5"/>
              </w:rPr>
              <w:t xml:space="preserve"> </w:t>
            </w:r>
            <w:r w:rsidRPr="00C30B05">
              <w:rPr>
                <w:rFonts w:asciiTheme="minorHAnsi" w:hAnsiTheme="minorHAnsi" w:cstheme="minorHAnsi"/>
              </w:rPr>
              <w:t>up-to-date</w:t>
            </w:r>
            <w:r w:rsidRPr="00C30B05">
              <w:rPr>
                <w:rFonts w:asciiTheme="minorHAnsi" w:hAnsiTheme="minorHAnsi" w:cstheme="minorHAnsi"/>
                <w:spacing w:val="-4"/>
              </w:rPr>
              <w:t xml:space="preserve"> </w:t>
            </w:r>
            <w:r w:rsidRPr="00C30B05">
              <w:rPr>
                <w:rFonts w:asciiTheme="minorHAnsi" w:hAnsiTheme="minorHAnsi" w:cstheme="minorHAnsi"/>
              </w:rPr>
              <w:t>knowledge</w:t>
            </w:r>
            <w:r w:rsidRPr="00C30B05">
              <w:rPr>
                <w:rFonts w:asciiTheme="minorHAnsi" w:hAnsiTheme="minorHAnsi" w:cstheme="minorHAnsi"/>
                <w:spacing w:val="-5"/>
              </w:rPr>
              <w:t xml:space="preserve"> </w:t>
            </w:r>
            <w:r w:rsidRPr="00C30B05">
              <w:rPr>
                <w:rFonts w:asciiTheme="minorHAnsi" w:hAnsiTheme="minorHAnsi" w:cstheme="minorHAnsi"/>
              </w:rPr>
              <w:t>of</w:t>
            </w:r>
            <w:r w:rsidRPr="00C30B05">
              <w:rPr>
                <w:rFonts w:asciiTheme="minorHAnsi" w:hAnsiTheme="minorHAnsi" w:cstheme="minorHAnsi"/>
                <w:spacing w:val="-5"/>
              </w:rPr>
              <w:t xml:space="preserve"> </w:t>
            </w:r>
            <w:r w:rsidRPr="00C30B05">
              <w:rPr>
                <w:rFonts w:asciiTheme="minorHAnsi" w:hAnsiTheme="minorHAnsi" w:cstheme="minorHAnsi"/>
              </w:rPr>
              <w:t>work</w:t>
            </w:r>
            <w:r w:rsidRPr="00C30B05">
              <w:rPr>
                <w:rFonts w:asciiTheme="minorHAnsi" w:hAnsiTheme="minorHAnsi" w:cstheme="minorHAnsi"/>
                <w:spacing w:val="-4"/>
              </w:rPr>
              <w:t xml:space="preserve"> </w:t>
            </w:r>
            <w:r w:rsidRPr="00C30B05">
              <w:rPr>
                <w:rFonts w:asciiTheme="minorHAnsi" w:hAnsiTheme="minorHAnsi" w:cstheme="minorHAnsi"/>
              </w:rPr>
              <w:t>health</w:t>
            </w:r>
            <w:r w:rsidRPr="00C30B05">
              <w:rPr>
                <w:rFonts w:asciiTheme="minorHAnsi" w:hAnsiTheme="minorHAnsi" w:cstheme="minorHAnsi"/>
                <w:spacing w:val="-4"/>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safety matters</w:t>
            </w:r>
          </w:p>
          <w:p w14:paraId="2DD58BCD" w14:textId="77777777" w:rsidR="003C15EF" w:rsidRPr="00C30B05" w:rsidRDefault="003C15EF" w:rsidP="00D93456">
            <w:pPr>
              <w:pStyle w:val="TableParagraph"/>
              <w:numPr>
                <w:ilvl w:val="1"/>
                <w:numId w:val="14"/>
              </w:numPr>
              <w:tabs>
                <w:tab w:val="left" w:pos="568"/>
              </w:tabs>
              <w:spacing w:before="100" w:beforeAutospacing="1" w:after="100" w:afterAutospacing="1"/>
              <w:ind w:right="130" w:hanging="141"/>
              <w:rPr>
                <w:rFonts w:asciiTheme="minorHAnsi" w:hAnsiTheme="minorHAnsi" w:cstheme="minorHAnsi"/>
              </w:rPr>
            </w:pPr>
            <w:r w:rsidRPr="00C30B05">
              <w:rPr>
                <w:rFonts w:asciiTheme="minorHAnsi" w:hAnsiTheme="minorHAnsi" w:cstheme="minorHAnsi"/>
              </w:rPr>
              <w:t>gain</w:t>
            </w:r>
            <w:r w:rsidRPr="00C30B05">
              <w:rPr>
                <w:rFonts w:asciiTheme="minorHAnsi" w:hAnsiTheme="minorHAnsi" w:cstheme="minorHAnsi"/>
                <w:spacing w:val="-4"/>
              </w:rPr>
              <w:t xml:space="preserve"> </w:t>
            </w:r>
            <w:r w:rsidRPr="00C30B05">
              <w:rPr>
                <w:rFonts w:asciiTheme="minorHAnsi" w:hAnsiTheme="minorHAnsi" w:cstheme="minorHAnsi"/>
              </w:rPr>
              <w:t>an</w:t>
            </w:r>
            <w:r w:rsidRPr="00C30B05">
              <w:rPr>
                <w:rFonts w:asciiTheme="minorHAnsi" w:hAnsiTheme="minorHAnsi" w:cstheme="minorHAnsi"/>
                <w:spacing w:val="-4"/>
              </w:rPr>
              <w:t xml:space="preserve"> </w:t>
            </w:r>
            <w:r w:rsidRPr="00C30B05">
              <w:rPr>
                <w:rFonts w:asciiTheme="minorHAnsi" w:hAnsiTheme="minorHAnsi" w:cstheme="minorHAnsi"/>
              </w:rPr>
              <w:t>understanding</w:t>
            </w:r>
            <w:r w:rsidRPr="00C30B05">
              <w:rPr>
                <w:rFonts w:asciiTheme="minorHAnsi" w:hAnsiTheme="minorHAnsi" w:cstheme="minorHAnsi"/>
                <w:spacing w:val="-4"/>
              </w:rPr>
              <w:t xml:space="preserve"> </w:t>
            </w:r>
            <w:r w:rsidRPr="00C30B05">
              <w:rPr>
                <w:rFonts w:asciiTheme="minorHAnsi" w:hAnsiTheme="minorHAnsi" w:cstheme="minorHAnsi"/>
              </w:rPr>
              <w:t>of</w:t>
            </w:r>
            <w:r w:rsidRPr="00C30B05">
              <w:rPr>
                <w:rFonts w:asciiTheme="minorHAnsi" w:hAnsiTheme="minorHAnsi" w:cstheme="minorHAnsi"/>
                <w:spacing w:val="-4"/>
              </w:rPr>
              <w:t xml:space="preserve"> </w:t>
            </w:r>
            <w:r w:rsidRPr="00C30B05">
              <w:rPr>
                <w:rFonts w:asciiTheme="minorHAnsi" w:hAnsiTheme="minorHAnsi" w:cstheme="minorHAnsi"/>
              </w:rPr>
              <w:t>the</w:t>
            </w:r>
            <w:r w:rsidRPr="00C30B05">
              <w:rPr>
                <w:rFonts w:asciiTheme="minorHAnsi" w:hAnsiTheme="minorHAnsi" w:cstheme="minorHAnsi"/>
                <w:spacing w:val="-4"/>
              </w:rPr>
              <w:t xml:space="preserve"> </w:t>
            </w:r>
            <w:r w:rsidRPr="00C30B05">
              <w:rPr>
                <w:rFonts w:asciiTheme="minorHAnsi" w:hAnsiTheme="minorHAnsi" w:cstheme="minorHAnsi"/>
              </w:rPr>
              <w:t>operations</w:t>
            </w:r>
            <w:r w:rsidRPr="00C30B05">
              <w:rPr>
                <w:rFonts w:asciiTheme="minorHAnsi" w:hAnsiTheme="minorHAnsi" w:cstheme="minorHAnsi"/>
                <w:spacing w:val="-3"/>
              </w:rPr>
              <w:t xml:space="preserve"> </w:t>
            </w:r>
            <w:r w:rsidRPr="00C30B05">
              <w:rPr>
                <w:rFonts w:asciiTheme="minorHAnsi" w:hAnsiTheme="minorHAnsi" w:cstheme="minorHAnsi"/>
              </w:rPr>
              <w:t>of</w:t>
            </w:r>
            <w:r w:rsidRPr="00C30B05">
              <w:rPr>
                <w:rFonts w:asciiTheme="minorHAnsi" w:hAnsiTheme="minorHAnsi" w:cstheme="minorHAnsi"/>
                <w:spacing w:val="-4"/>
              </w:rPr>
              <w:t xml:space="preserve"> </w:t>
            </w:r>
            <w:r w:rsidRPr="00C30B05">
              <w:rPr>
                <w:rFonts w:asciiTheme="minorHAnsi" w:hAnsiTheme="minorHAnsi" w:cstheme="minorHAnsi"/>
              </w:rPr>
              <w:t>the</w:t>
            </w:r>
            <w:r w:rsidRPr="00C30B05">
              <w:rPr>
                <w:rFonts w:asciiTheme="minorHAnsi" w:hAnsiTheme="minorHAnsi" w:cstheme="minorHAnsi"/>
                <w:spacing w:val="-4"/>
              </w:rPr>
              <w:t xml:space="preserve"> </w:t>
            </w:r>
            <w:r w:rsidRPr="00C30B05">
              <w:rPr>
                <w:rFonts w:asciiTheme="minorHAnsi" w:hAnsiTheme="minorHAnsi" w:cstheme="minorHAnsi"/>
              </w:rPr>
              <w:t>business</w:t>
            </w:r>
            <w:r w:rsidRPr="00C30B05">
              <w:rPr>
                <w:rFonts w:asciiTheme="minorHAnsi" w:hAnsiTheme="minorHAnsi" w:cstheme="minorHAnsi"/>
                <w:spacing w:val="-3"/>
              </w:rPr>
              <w:t xml:space="preserve"> </w:t>
            </w:r>
            <w:r w:rsidRPr="00C30B05">
              <w:rPr>
                <w:rFonts w:asciiTheme="minorHAnsi" w:hAnsiTheme="minorHAnsi" w:cstheme="minorHAnsi"/>
              </w:rPr>
              <w:t>and</w:t>
            </w:r>
            <w:r w:rsidRPr="00C30B05">
              <w:rPr>
                <w:rFonts w:asciiTheme="minorHAnsi" w:hAnsiTheme="minorHAnsi" w:cstheme="minorHAnsi"/>
                <w:spacing w:val="-4"/>
              </w:rPr>
              <w:t xml:space="preserve"> </w:t>
            </w:r>
            <w:r w:rsidRPr="00C30B05">
              <w:rPr>
                <w:rFonts w:asciiTheme="minorHAnsi" w:hAnsiTheme="minorHAnsi" w:cstheme="minorHAnsi"/>
              </w:rPr>
              <w:t>the</w:t>
            </w:r>
            <w:r w:rsidRPr="00C30B05">
              <w:rPr>
                <w:rFonts w:asciiTheme="minorHAnsi" w:hAnsiTheme="minorHAnsi" w:cstheme="minorHAnsi"/>
                <w:spacing w:val="-4"/>
              </w:rPr>
              <w:t xml:space="preserve"> </w:t>
            </w:r>
            <w:r w:rsidRPr="00C30B05">
              <w:rPr>
                <w:rFonts w:asciiTheme="minorHAnsi" w:hAnsiTheme="minorHAnsi" w:cstheme="minorHAnsi"/>
              </w:rPr>
              <w:t>hazards and risks</w:t>
            </w:r>
            <w:r w:rsidRPr="00C30B05">
              <w:rPr>
                <w:rFonts w:asciiTheme="minorHAnsi" w:hAnsiTheme="minorHAnsi" w:cstheme="minorHAnsi"/>
                <w:spacing w:val="-2"/>
              </w:rPr>
              <w:t xml:space="preserve"> </w:t>
            </w:r>
            <w:r w:rsidRPr="00C30B05">
              <w:rPr>
                <w:rFonts w:asciiTheme="minorHAnsi" w:hAnsiTheme="minorHAnsi" w:cstheme="minorHAnsi"/>
              </w:rPr>
              <w:t>involved</w:t>
            </w:r>
          </w:p>
          <w:p w14:paraId="7460FB21" w14:textId="77777777" w:rsidR="003C15EF" w:rsidRPr="00C30B05" w:rsidRDefault="003C15EF" w:rsidP="00D93456">
            <w:pPr>
              <w:pStyle w:val="TableParagraph"/>
              <w:numPr>
                <w:ilvl w:val="1"/>
                <w:numId w:val="14"/>
              </w:numPr>
              <w:tabs>
                <w:tab w:val="left" w:pos="568"/>
              </w:tabs>
              <w:spacing w:before="100" w:beforeAutospacing="1" w:after="100" w:afterAutospacing="1"/>
              <w:ind w:right="130" w:hanging="141"/>
              <w:rPr>
                <w:rFonts w:asciiTheme="minorHAnsi" w:hAnsiTheme="minorHAnsi" w:cstheme="minorHAnsi"/>
              </w:rPr>
            </w:pPr>
            <w:r w:rsidRPr="00C30B05">
              <w:rPr>
                <w:rFonts w:asciiTheme="minorHAnsi" w:hAnsiTheme="minorHAnsi" w:cstheme="minorHAnsi"/>
              </w:rPr>
              <w:t>ensure</w:t>
            </w:r>
            <w:r w:rsidRPr="00C30B05">
              <w:rPr>
                <w:rFonts w:asciiTheme="minorHAnsi" w:hAnsiTheme="minorHAnsi" w:cstheme="minorHAnsi"/>
                <w:spacing w:val="-5"/>
              </w:rPr>
              <w:t xml:space="preserve"> </w:t>
            </w:r>
            <w:r w:rsidRPr="00C30B05">
              <w:rPr>
                <w:rFonts w:asciiTheme="minorHAnsi" w:hAnsiTheme="minorHAnsi" w:cstheme="minorHAnsi"/>
              </w:rPr>
              <w:t>appropriate</w:t>
            </w:r>
            <w:r w:rsidRPr="00C30B05">
              <w:rPr>
                <w:rFonts w:asciiTheme="minorHAnsi" w:hAnsiTheme="minorHAnsi" w:cstheme="minorHAnsi"/>
                <w:spacing w:val="-5"/>
              </w:rPr>
              <w:t xml:space="preserve"> </w:t>
            </w:r>
            <w:r w:rsidRPr="00C30B05">
              <w:rPr>
                <w:rFonts w:asciiTheme="minorHAnsi" w:hAnsiTheme="minorHAnsi" w:cstheme="minorHAnsi"/>
              </w:rPr>
              <w:t>resources</w:t>
            </w:r>
            <w:r w:rsidRPr="00C30B05">
              <w:rPr>
                <w:rFonts w:asciiTheme="minorHAnsi" w:hAnsiTheme="minorHAnsi" w:cstheme="minorHAnsi"/>
                <w:spacing w:val="-4"/>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processes</w:t>
            </w:r>
            <w:r w:rsidRPr="00C30B05">
              <w:rPr>
                <w:rFonts w:asciiTheme="minorHAnsi" w:hAnsiTheme="minorHAnsi" w:cstheme="minorHAnsi"/>
                <w:spacing w:val="-4"/>
              </w:rPr>
              <w:t xml:space="preserve"> </w:t>
            </w:r>
            <w:r w:rsidRPr="00C30B05">
              <w:rPr>
                <w:rFonts w:asciiTheme="minorHAnsi" w:hAnsiTheme="minorHAnsi" w:cstheme="minorHAnsi"/>
              </w:rPr>
              <w:t>are</w:t>
            </w:r>
            <w:r w:rsidRPr="00C30B05">
              <w:rPr>
                <w:rFonts w:asciiTheme="minorHAnsi" w:hAnsiTheme="minorHAnsi" w:cstheme="minorHAnsi"/>
                <w:spacing w:val="-3"/>
              </w:rPr>
              <w:t xml:space="preserve"> </w:t>
            </w:r>
            <w:r w:rsidRPr="00C30B05">
              <w:rPr>
                <w:rFonts w:asciiTheme="minorHAnsi" w:hAnsiTheme="minorHAnsi" w:cstheme="minorHAnsi"/>
              </w:rPr>
              <w:t>provided</w:t>
            </w:r>
            <w:r w:rsidRPr="00C30B05">
              <w:rPr>
                <w:rFonts w:asciiTheme="minorHAnsi" w:hAnsiTheme="minorHAnsi" w:cstheme="minorHAnsi"/>
                <w:spacing w:val="-5"/>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used</w:t>
            </w:r>
            <w:r w:rsidRPr="00C30B05">
              <w:rPr>
                <w:rFonts w:asciiTheme="minorHAnsi" w:hAnsiTheme="minorHAnsi" w:cstheme="minorHAnsi"/>
                <w:spacing w:val="-5"/>
              </w:rPr>
              <w:t xml:space="preserve"> </w:t>
            </w:r>
            <w:r w:rsidRPr="00C30B05">
              <w:rPr>
                <w:rFonts w:asciiTheme="minorHAnsi" w:hAnsiTheme="minorHAnsi" w:cstheme="minorHAnsi"/>
              </w:rPr>
              <w:t>to enable</w:t>
            </w:r>
            <w:r w:rsidRPr="00C30B05">
              <w:rPr>
                <w:rFonts w:asciiTheme="minorHAnsi" w:hAnsiTheme="minorHAnsi" w:cstheme="minorHAnsi"/>
                <w:spacing w:val="-5"/>
              </w:rPr>
              <w:t xml:space="preserve"> </w:t>
            </w:r>
            <w:r w:rsidRPr="00C30B05">
              <w:rPr>
                <w:rFonts w:asciiTheme="minorHAnsi" w:hAnsiTheme="minorHAnsi" w:cstheme="minorHAnsi"/>
              </w:rPr>
              <w:t>hazards</w:t>
            </w:r>
            <w:r w:rsidRPr="00C30B05">
              <w:rPr>
                <w:rFonts w:asciiTheme="minorHAnsi" w:hAnsiTheme="minorHAnsi" w:cstheme="minorHAnsi"/>
                <w:spacing w:val="-3"/>
              </w:rPr>
              <w:t xml:space="preserve"> </w:t>
            </w:r>
            <w:r w:rsidRPr="00C30B05">
              <w:rPr>
                <w:rFonts w:asciiTheme="minorHAnsi" w:hAnsiTheme="minorHAnsi" w:cstheme="minorHAnsi"/>
              </w:rPr>
              <w:t>to</w:t>
            </w:r>
            <w:r w:rsidRPr="00C30B05">
              <w:rPr>
                <w:rFonts w:asciiTheme="minorHAnsi" w:hAnsiTheme="minorHAnsi" w:cstheme="minorHAnsi"/>
                <w:spacing w:val="-4"/>
              </w:rPr>
              <w:t xml:space="preserve"> </w:t>
            </w:r>
            <w:r w:rsidRPr="00C30B05">
              <w:rPr>
                <w:rFonts w:asciiTheme="minorHAnsi" w:hAnsiTheme="minorHAnsi" w:cstheme="minorHAnsi"/>
              </w:rPr>
              <w:t>be</w:t>
            </w:r>
            <w:r w:rsidRPr="00C30B05">
              <w:rPr>
                <w:rFonts w:asciiTheme="minorHAnsi" w:hAnsiTheme="minorHAnsi" w:cstheme="minorHAnsi"/>
                <w:spacing w:val="-4"/>
              </w:rPr>
              <w:t xml:space="preserve"> </w:t>
            </w:r>
            <w:r w:rsidRPr="00C30B05">
              <w:rPr>
                <w:rFonts w:asciiTheme="minorHAnsi" w:hAnsiTheme="minorHAnsi" w:cstheme="minorHAnsi"/>
              </w:rPr>
              <w:t>identified</w:t>
            </w:r>
            <w:r w:rsidRPr="00C30B05">
              <w:rPr>
                <w:rFonts w:asciiTheme="minorHAnsi" w:hAnsiTheme="minorHAnsi" w:cstheme="minorHAnsi"/>
                <w:spacing w:val="-4"/>
              </w:rPr>
              <w:t xml:space="preserve"> </w:t>
            </w:r>
            <w:r w:rsidRPr="00C30B05">
              <w:rPr>
                <w:rFonts w:asciiTheme="minorHAnsi" w:hAnsiTheme="minorHAnsi" w:cstheme="minorHAnsi"/>
              </w:rPr>
              <w:t>and</w:t>
            </w:r>
            <w:r w:rsidRPr="00C30B05">
              <w:rPr>
                <w:rFonts w:asciiTheme="minorHAnsi" w:hAnsiTheme="minorHAnsi" w:cstheme="minorHAnsi"/>
                <w:spacing w:val="-4"/>
              </w:rPr>
              <w:t xml:space="preserve"> </w:t>
            </w:r>
            <w:r w:rsidRPr="00C30B05">
              <w:rPr>
                <w:rFonts w:asciiTheme="minorHAnsi" w:hAnsiTheme="minorHAnsi" w:cstheme="minorHAnsi"/>
              </w:rPr>
              <w:t>risks</w:t>
            </w:r>
            <w:r w:rsidRPr="00C30B05">
              <w:rPr>
                <w:rFonts w:asciiTheme="minorHAnsi" w:hAnsiTheme="minorHAnsi" w:cstheme="minorHAnsi"/>
                <w:spacing w:val="-3"/>
              </w:rPr>
              <w:t xml:space="preserve"> </w:t>
            </w:r>
            <w:r w:rsidRPr="00C30B05">
              <w:rPr>
                <w:rFonts w:asciiTheme="minorHAnsi" w:hAnsiTheme="minorHAnsi" w:cstheme="minorHAnsi"/>
              </w:rPr>
              <w:t>to</w:t>
            </w:r>
            <w:r w:rsidRPr="00C30B05">
              <w:rPr>
                <w:rFonts w:asciiTheme="minorHAnsi" w:hAnsiTheme="minorHAnsi" w:cstheme="minorHAnsi"/>
                <w:spacing w:val="-4"/>
              </w:rPr>
              <w:t xml:space="preserve"> </w:t>
            </w:r>
            <w:r w:rsidRPr="00C30B05">
              <w:rPr>
                <w:rFonts w:asciiTheme="minorHAnsi" w:hAnsiTheme="minorHAnsi" w:cstheme="minorHAnsi"/>
              </w:rPr>
              <w:t>be</w:t>
            </w:r>
            <w:r w:rsidRPr="00C30B05">
              <w:rPr>
                <w:rFonts w:asciiTheme="minorHAnsi" w:hAnsiTheme="minorHAnsi" w:cstheme="minorHAnsi"/>
                <w:spacing w:val="-4"/>
              </w:rPr>
              <w:t xml:space="preserve"> </w:t>
            </w:r>
            <w:r w:rsidRPr="00C30B05">
              <w:rPr>
                <w:rFonts w:asciiTheme="minorHAnsi" w:hAnsiTheme="minorHAnsi" w:cstheme="minorHAnsi"/>
              </w:rPr>
              <w:t>eliminated</w:t>
            </w:r>
            <w:r w:rsidRPr="00C30B05">
              <w:rPr>
                <w:rFonts w:asciiTheme="minorHAnsi" w:hAnsiTheme="minorHAnsi" w:cstheme="minorHAnsi"/>
                <w:spacing w:val="-4"/>
              </w:rPr>
              <w:t xml:space="preserve"> </w:t>
            </w:r>
            <w:r w:rsidRPr="00C30B05">
              <w:rPr>
                <w:rFonts w:asciiTheme="minorHAnsi" w:hAnsiTheme="minorHAnsi" w:cstheme="minorHAnsi"/>
              </w:rPr>
              <w:t>or</w:t>
            </w:r>
            <w:r w:rsidRPr="00C30B05">
              <w:rPr>
                <w:rFonts w:asciiTheme="minorHAnsi" w:hAnsiTheme="minorHAnsi" w:cstheme="minorHAnsi"/>
                <w:spacing w:val="-4"/>
              </w:rPr>
              <w:t xml:space="preserve"> </w:t>
            </w:r>
            <w:proofErr w:type="spellStart"/>
            <w:r w:rsidRPr="00C30B05">
              <w:rPr>
                <w:rFonts w:asciiTheme="minorHAnsi" w:hAnsiTheme="minorHAnsi" w:cstheme="minorHAnsi"/>
              </w:rPr>
              <w:t>minimised</w:t>
            </w:r>
            <w:proofErr w:type="spellEnd"/>
          </w:p>
          <w:p w14:paraId="478F2204" w14:textId="77777777" w:rsidR="003C15EF" w:rsidRPr="00C30B05" w:rsidRDefault="003C15EF" w:rsidP="00D93456">
            <w:pPr>
              <w:pStyle w:val="TableParagraph"/>
              <w:numPr>
                <w:ilvl w:val="1"/>
                <w:numId w:val="14"/>
              </w:numPr>
              <w:tabs>
                <w:tab w:val="left" w:pos="568"/>
              </w:tabs>
              <w:spacing w:before="100" w:beforeAutospacing="1" w:after="100" w:afterAutospacing="1"/>
              <w:ind w:right="130" w:hanging="141"/>
              <w:rPr>
                <w:rFonts w:asciiTheme="minorHAnsi" w:hAnsiTheme="minorHAnsi" w:cstheme="minorHAnsi"/>
              </w:rPr>
            </w:pPr>
            <w:r w:rsidRPr="00C30B05">
              <w:rPr>
                <w:rFonts w:asciiTheme="minorHAnsi" w:hAnsiTheme="minorHAnsi" w:cstheme="minorHAnsi"/>
              </w:rPr>
              <w:t>ensure information regarding incidents, hazards and risks is received and the information is responded to in a timely</w:t>
            </w:r>
            <w:r w:rsidRPr="00C30B05">
              <w:rPr>
                <w:rFonts w:asciiTheme="minorHAnsi" w:hAnsiTheme="minorHAnsi" w:cstheme="minorHAnsi"/>
                <w:spacing w:val="-13"/>
              </w:rPr>
              <w:t xml:space="preserve"> </w:t>
            </w:r>
            <w:r w:rsidRPr="00C30B05">
              <w:rPr>
                <w:rFonts w:asciiTheme="minorHAnsi" w:hAnsiTheme="minorHAnsi" w:cstheme="minorHAnsi"/>
              </w:rPr>
              <w:t>way</w:t>
            </w:r>
          </w:p>
          <w:p w14:paraId="5918C533" w14:textId="77777777" w:rsidR="003C15EF" w:rsidRPr="00C30B05" w:rsidRDefault="003C15EF" w:rsidP="00D93456">
            <w:pPr>
              <w:pStyle w:val="TableParagraph"/>
              <w:numPr>
                <w:ilvl w:val="1"/>
                <w:numId w:val="14"/>
              </w:numPr>
              <w:tabs>
                <w:tab w:val="left" w:pos="568"/>
              </w:tabs>
              <w:spacing w:before="100" w:beforeAutospacing="1" w:after="100" w:afterAutospacing="1"/>
              <w:ind w:right="130" w:hanging="141"/>
              <w:rPr>
                <w:rFonts w:asciiTheme="minorHAnsi" w:hAnsiTheme="minorHAnsi" w:cstheme="minorHAnsi"/>
              </w:rPr>
            </w:pPr>
            <w:r w:rsidRPr="00C30B05">
              <w:rPr>
                <w:rFonts w:asciiTheme="minorHAnsi" w:hAnsiTheme="minorHAnsi" w:cstheme="minorHAnsi"/>
              </w:rPr>
              <w:t>ensure</w:t>
            </w:r>
            <w:r w:rsidRPr="00C30B05">
              <w:rPr>
                <w:rFonts w:asciiTheme="minorHAnsi" w:hAnsiTheme="minorHAnsi" w:cstheme="minorHAnsi"/>
                <w:spacing w:val="-5"/>
              </w:rPr>
              <w:t xml:space="preserve"> </w:t>
            </w:r>
            <w:r w:rsidRPr="00C30B05">
              <w:rPr>
                <w:rFonts w:asciiTheme="minorHAnsi" w:hAnsiTheme="minorHAnsi" w:cstheme="minorHAnsi"/>
              </w:rPr>
              <w:t>the</w:t>
            </w:r>
            <w:r w:rsidRPr="00C30B05">
              <w:rPr>
                <w:rFonts w:asciiTheme="minorHAnsi" w:hAnsiTheme="minorHAnsi" w:cstheme="minorHAnsi"/>
                <w:spacing w:val="-4"/>
              </w:rPr>
              <w:t xml:space="preserve"> </w:t>
            </w:r>
            <w:r w:rsidRPr="00C30B05">
              <w:rPr>
                <w:rFonts w:asciiTheme="minorHAnsi" w:hAnsiTheme="minorHAnsi" w:cstheme="minorHAnsi"/>
              </w:rPr>
              <w:t>University</w:t>
            </w:r>
            <w:r w:rsidRPr="00C30B05">
              <w:rPr>
                <w:rFonts w:asciiTheme="minorHAnsi" w:hAnsiTheme="minorHAnsi" w:cstheme="minorHAnsi"/>
                <w:spacing w:val="-4"/>
              </w:rPr>
              <w:t xml:space="preserve"> </w:t>
            </w:r>
            <w:r w:rsidRPr="00C30B05">
              <w:rPr>
                <w:rFonts w:asciiTheme="minorHAnsi" w:hAnsiTheme="minorHAnsi" w:cstheme="minorHAnsi"/>
              </w:rPr>
              <w:t>has</w:t>
            </w:r>
            <w:r w:rsidRPr="00C30B05">
              <w:rPr>
                <w:rFonts w:asciiTheme="minorHAnsi" w:hAnsiTheme="minorHAnsi" w:cstheme="minorHAnsi"/>
                <w:spacing w:val="-3"/>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implements</w:t>
            </w:r>
            <w:r w:rsidRPr="00C30B05">
              <w:rPr>
                <w:rFonts w:asciiTheme="minorHAnsi" w:hAnsiTheme="minorHAnsi" w:cstheme="minorHAnsi"/>
                <w:spacing w:val="-3"/>
              </w:rPr>
              <w:t xml:space="preserve"> </w:t>
            </w:r>
            <w:r w:rsidRPr="00C30B05">
              <w:rPr>
                <w:rFonts w:asciiTheme="minorHAnsi" w:hAnsiTheme="minorHAnsi" w:cstheme="minorHAnsi"/>
              </w:rPr>
              <w:t>processes</w:t>
            </w:r>
            <w:r w:rsidRPr="00C30B05">
              <w:rPr>
                <w:rFonts w:asciiTheme="minorHAnsi" w:hAnsiTheme="minorHAnsi" w:cstheme="minorHAnsi"/>
                <w:spacing w:val="-4"/>
              </w:rPr>
              <w:t xml:space="preserve"> </w:t>
            </w:r>
            <w:r w:rsidRPr="00C30B05">
              <w:rPr>
                <w:rFonts w:asciiTheme="minorHAnsi" w:hAnsiTheme="minorHAnsi" w:cstheme="minorHAnsi"/>
              </w:rPr>
              <w:t>to</w:t>
            </w:r>
            <w:r w:rsidRPr="00C30B05">
              <w:rPr>
                <w:rFonts w:asciiTheme="minorHAnsi" w:hAnsiTheme="minorHAnsi" w:cstheme="minorHAnsi"/>
                <w:spacing w:val="-4"/>
              </w:rPr>
              <w:t xml:space="preserve"> </w:t>
            </w:r>
            <w:r w:rsidRPr="00C30B05">
              <w:rPr>
                <w:rFonts w:asciiTheme="minorHAnsi" w:hAnsiTheme="minorHAnsi" w:cstheme="minorHAnsi"/>
              </w:rPr>
              <w:t>comply</w:t>
            </w:r>
            <w:r w:rsidRPr="00C30B05">
              <w:rPr>
                <w:rFonts w:asciiTheme="minorHAnsi" w:hAnsiTheme="minorHAnsi" w:cstheme="minorHAnsi"/>
                <w:spacing w:val="-3"/>
              </w:rPr>
              <w:t xml:space="preserve"> </w:t>
            </w:r>
            <w:r w:rsidRPr="00C30B05">
              <w:rPr>
                <w:rFonts w:asciiTheme="minorHAnsi" w:hAnsiTheme="minorHAnsi" w:cstheme="minorHAnsi"/>
              </w:rPr>
              <w:t>with</w:t>
            </w:r>
            <w:r w:rsidRPr="00C30B05">
              <w:rPr>
                <w:rFonts w:asciiTheme="minorHAnsi" w:hAnsiTheme="minorHAnsi" w:cstheme="minorHAnsi"/>
                <w:spacing w:val="-5"/>
              </w:rPr>
              <w:t xml:space="preserve"> </w:t>
            </w:r>
            <w:r w:rsidRPr="00C30B05">
              <w:rPr>
                <w:rFonts w:asciiTheme="minorHAnsi" w:hAnsiTheme="minorHAnsi" w:cstheme="minorHAnsi"/>
              </w:rPr>
              <w:t>any legal duty or</w:t>
            </w:r>
            <w:r w:rsidRPr="00C30B05">
              <w:rPr>
                <w:rFonts w:asciiTheme="minorHAnsi" w:hAnsiTheme="minorHAnsi" w:cstheme="minorHAnsi"/>
                <w:spacing w:val="-2"/>
              </w:rPr>
              <w:t xml:space="preserve"> </w:t>
            </w:r>
            <w:r w:rsidRPr="00C30B05">
              <w:rPr>
                <w:rFonts w:asciiTheme="minorHAnsi" w:hAnsiTheme="minorHAnsi" w:cstheme="minorHAnsi"/>
              </w:rPr>
              <w:t>obligation</w:t>
            </w:r>
          </w:p>
          <w:p w14:paraId="265215E3" w14:textId="77777777" w:rsidR="003C15EF" w:rsidRPr="00C30B05" w:rsidRDefault="003C15EF" w:rsidP="00D93456">
            <w:pPr>
              <w:pStyle w:val="TableParagraph"/>
              <w:numPr>
                <w:ilvl w:val="1"/>
                <w:numId w:val="14"/>
              </w:numPr>
              <w:tabs>
                <w:tab w:val="left" w:pos="568"/>
              </w:tabs>
              <w:spacing w:before="100" w:beforeAutospacing="1" w:after="100" w:afterAutospacing="1"/>
              <w:ind w:left="567" w:right="130" w:hanging="143"/>
              <w:rPr>
                <w:rFonts w:asciiTheme="minorHAnsi" w:hAnsiTheme="minorHAnsi" w:cstheme="minorHAnsi"/>
              </w:rPr>
            </w:pPr>
            <w:r w:rsidRPr="00C30B05">
              <w:rPr>
                <w:rFonts w:asciiTheme="minorHAnsi" w:hAnsiTheme="minorHAnsi" w:cstheme="minorHAnsi"/>
              </w:rPr>
              <w:t xml:space="preserve">ensure processes are verified, </w:t>
            </w:r>
            <w:proofErr w:type="gramStart"/>
            <w:r w:rsidRPr="00C30B05">
              <w:rPr>
                <w:rFonts w:asciiTheme="minorHAnsi" w:hAnsiTheme="minorHAnsi" w:cstheme="minorHAnsi"/>
              </w:rPr>
              <w:t>monitored</w:t>
            </w:r>
            <w:proofErr w:type="gramEnd"/>
            <w:r w:rsidRPr="00C30B05">
              <w:rPr>
                <w:rFonts w:asciiTheme="minorHAnsi" w:hAnsiTheme="minorHAnsi" w:cstheme="minorHAnsi"/>
              </w:rPr>
              <w:t xml:space="preserve"> and</w:t>
            </w:r>
            <w:r w:rsidRPr="00C30B05">
              <w:rPr>
                <w:rFonts w:asciiTheme="minorHAnsi" w:hAnsiTheme="minorHAnsi" w:cstheme="minorHAnsi"/>
                <w:spacing w:val="-9"/>
              </w:rPr>
              <w:t xml:space="preserve"> </w:t>
            </w:r>
            <w:r w:rsidRPr="00C30B05">
              <w:rPr>
                <w:rFonts w:asciiTheme="minorHAnsi" w:hAnsiTheme="minorHAnsi" w:cstheme="minorHAnsi"/>
              </w:rPr>
              <w:t>reviewed.</w:t>
            </w:r>
          </w:p>
          <w:p w14:paraId="361E6F92" w14:textId="766250EF" w:rsidR="003C15EF" w:rsidRPr="00C30B05" w:rsidRDefault="003C15EF" w:rsidP="00D93456">
            <w:pPr>
              <w:pStyle w:val="TableParagraph"/>
              <w:numPr>
                <w:ilvl w:val="0"/>
                <w:numId w:val="14"/>
              </w:numPr>
              <w:tabs>
                <w:tab w:val="left" w:pos="426"/>
              </w:tabs>
              <w:spacing w:before="100" w:beforeAutospacing="1" w:after="100" w:afterAutospacing="1"/>
              <w:ind w:left="426" w:right="129" w:hanging="284"/>
              <w:rPr>
                <w:rFonts w:asciiTheme="minorHAnsi" w:hAnsiTheme="minorHAnsi" w:cstheme="minorHAnsi"/>
              </w:rPr>
            </w:pPr>
            <w:r w:rsidRPr="00C30B05">
              <w:rPr>
                <w:rFonts w:asciiTheme="minorHAnsi" w:hAnsiTheme="minorHAnsi" w:cstheme="minorHAnsi"/>
              </w:rPr>
              <w:t>Monitor</w:t>
            </w:r>
            <w:r w:rsidRPr="00C30B05">
              <w:rPr>
                <w:rFonts w:asciiTheme="minorHAnsi" w:hAnsiTheme="minorHAnsi" w:cstheme="minorHAnsi"/>
                <w:spacing w:val="-6"/>
              </w:rPr>
              <w:t xml:space="preserve"> </w:t>
            </w:r>
            <w:r w:rsidRPr="00C30B05">
              <w:rPr>
                <w:rFonts w:asciiTheme="minorHAnsi" w:hAnsiTheme="minorHAnsi" w:cstheme="minorHAnsi"/>
              </w:rPr>
              <w:t>the</w:t>
            </w:r>
            <w:r w:rsidRPr="00C30B05">
              <w:rPr>
                <w:rFonts w:asciiTheme="minorHAnsi" w:hAnsiTheme="minorHAnsi" w:cstheme="minorHAnsi"/>
                <w:spacing w:val="-5"/>
              </w:rPr>
              <w:t xml:space="preserve"> </w:t>
            </w:r>
            <w:r w:rsidRPr="00C30B05">
              <w:rPr>
                <w:rFonts w:asciiTheme="minorHAnsi" w:hAnsiTheme="minorHAnsi" w:cstheme="minorHAnsi"/>
              </w:rPr>
              <w:t>University’s</w:t>
            </w:r>
            <w:r w:rsidRPr="00C30B05">
              <w:rPr>
                <w:rFonts w:asciiTheme="minorHAnsi" w:hAnsiTheme="minorHAnsi" w:cstheme="minorHAnsi"/>
                <w:spacing w:val="-6"/>
              </w:rPr>
              <w:t xml:space="preserve"> </w:t>
            </w:r>
            <w:r w:rsidRPr="00C30B05">
              <w:rPr>
                <w:rFonts w:asciiTheme="minorHAnsi" w:hAnsiTheme="minorHAnsi" w:cstheme="minorHAnsi"/>
              </w:rPr>
              <w:t>implementation</w:t>
            </w:r>
            <w:r w:rsidRPr="00C30B05">
              <w:rPr>
                <w:rFonts w:asciiTheme="minorHAnsi" w:hAnsiTheme="minorHAnsi" w:cstheme="minorHAnsi"/>
                <w:spacing w:val="-5"/>
              </w:rPr>
              <w:t xml:space="preserve"> </w:t>
            </w:r>
            <w:r w:rsidRPr="00C30B05">
              <w:rPr>
                <w:rFonts w:asciiTheme="minorHAnsi" w:hAnsiTheme="minorHAnsi" w:cstheme="minorHAnsi"/>
              </w:rPr>
              <w:t>of</w:t>
            </w:r>
            <w:r w:rsidRPr="00C30B05">
              <w:rPr>
                <w:rFonts w:asciiTheme="minorHAnsi" w:hAnsiTheme="minorHAnsi" w:cstheme="minorHAnsi"/>
                <w:spacing w:val="-6"/>
              </w:rPr>
              <w:t xml:space="preserve"> </w:t>
            </w:r>
            <w:r w:rsidRPr="00C30B05">
              <w:rPr>
                <w:rFonts w:asciiTheme="minorHAnsi" w:hAnsiTheme="minorHAnsi" w:cstheme="minorHAnsi"/>
              </w:rPr>
              <w:t>the</w:t>
            </w:r>
            <w:r w:rsidRPr="00C30B05">
              <w:rPr>
                <w:rFonts w:asciiTheme="minorHAnsi" w:hAnsiTheme="minorHAnsi" w:cstheme="minorHAnsi"/>
                <w:color w:val="0000FF"/>
                <w:spacing w:val="-2"/>
              </w:rPr>
              <w:t xml:space="preserve"> </w:t>
            </w:r>
            <w:r w:rsidR="00060D5B" w:rsidRPr="00C02B02">
              <w:rPr>
                <w:rFonts w:asciiTheme="minorHAnsi" w:hAnsiTheme="minorHAnsi" w:cstheme="minorHAnsi"/>
              </w:rPr>
              <w:t xml:space="preserve">Work </w:t>
            </w:r>
            <w:r w:rsidRPr="00C02B02">
              <w:rPr>
                <w:rFonts w:asciiTheme="minorHAnsi" w:hAnsiTheme="minorHAnsi" w:cstheme="minorHAnsi"/>
              </w:rPr>
              <w:t>Health</w:t>
            </w:r>
            <w:r w:rsidRPr="00C02B02">
              <w:rPr>
                <w:rFonts w:asciiTheme="minorHAnsi" w:hAnsiTheme="minorHAnsi" w:cstheme="minorHAnsi"/>
                <w:spacing w:val="-5"/>
              </w:rPr>
              <w:t xml:space="preserve"> </w:t>
            </w:r>
            <w:r w:rsidRPr="00C02B02">
              <w:rPr>
                <w:rFonts w:asciiTheme="minorHAnsi" w:hAnsiTheme="minorHAnsi" w:cstheme="minorHAnsi"/>
              </w:rPr>
              <w:t>and</w:t>
            </w:r>
            <w:hyperlink r:id="rId13">
              <w:r w:rsidRPr="00C02B02">
                <w:rPr>
                  <w:rFonts w:asciiTheme="minorHAnsi" w:hAnsiTheme="minorHAnsi" w:cstheme="minorHAnsi"/>
                </w:rPr>
                <w:t xml:space="preserve"> Safety</w:t>
              </w:r>
              <w:r w:rsidRPr="00C02B02">
                <w:rPr>
                  <w:rFonts w:asciiTheme="minorHAnsi" w:hAnsiTheme="minorHAnsi" w:cstheme="minorHAnsi"/>
                  <w:spacing w:val="-1"/>
                </w:rPr>
                <w:t xml:space="preserve"> </w:t>
              </w:r>
              <w:r w:rsidRPr="00C02B02">
                <w:rPr>
                  <w:rFonts w:asciiTheme="minorHAnsi" w:hAnsiTheme="minorHAnsi" w:cstheme="minorHAnsi"/>
                </w:rPr>
                <w:t>Policy.</w:t>
              </w:r>
            </w:hyperlink>
          </w:p>
        </w:tc>
        <w:tc>
          <w:tcPr>
            <w:tcW w:w="2862" w:type="dxa"/>
          </w:tcPr>
          <w:p w14:paraId="48AB002A" w14:textId="77777777" w:rsidR="003C15EF" w:rsidRPr="00C30B05" w:rsidRDefault="003C15EF" w:rsidP="00D93456">
            <w:pPr>
              <w:pStyle w:val="TableParagraph"/>
              <w:numPr>
                <w:ilvl w:val="0"/>
                <w:numId w:val="13"/>
              </w:numPr>
              <w:tabs>
                <w:tab w:val="left" w:pos="426"/>
              </w:tabs>
              <w:spacing w:before="100" w:beforeAutospacing="1" w:after="100" w:afterAutospacing="1"/>
              <w:ind w:left="426" w:right="425" w:hanging="284"/>
              <w:rPr>
                <w:rFonts w:asciiTheme="minorHAnsi" w:hAnsiTheme="minorHAnsi" w:cstheme="minorHAnsi"/>
              </w:rPr>
            </w:pPr>
            <w:r w:rsidRPr="00C30B05">
              <w:rPr>
                <w:rFonts w:asciiTheme="minorHAnsi" w:hAnsiTheme="minorHAnsi" w:cstheme="minorHAnsi"/>
              </w:rPr>
              <w:t>To make decisions and act on all matters concerning work health and safety (WHS) in the interests of the</w:t>
            </w:r>
            <w:r w:rsidRPr="009B0DEC">
              <w:rPr>
                <w:rFonts w:asciiTheme="minorHAnsi" w:hAnsiTheme="minorHAnsi" w:cstheme="minorHAnsi"/>
              </w:rPr>
              <w:t xml:space="preserve"> </w:t>
            </w:r>
            <w:r w:rsidRPr="00C30B05">
              <w:rPr>
                <w:rFonts w:asciiTheme="minorHAnsi" w:hAnsiTheme="minorHAnsi" w:cstheme="minorHAnsi"/>
              </w:rPr>
              <w:t>University.</w:t>
            </w:r>
          </w:p>
        </w:tc>
        <w:tc>
          <w:tcPr>
            <w:tcW w:w="3599" w:type="dxa"/>
          </w:tcPr>
          <w:p w14:paraId="63323A13" w14:textId="63CBAF48" w:rsidR="003C15EF" w:rsidRPr="00C30B05" w:rsidRDefault="003C15EF" w:rsidP="00D93456">
            <w:pPr>
              <w:pStyle w:val="TableParagraph"/>
              <w:numPr>
                <w:ilvl w:val="0"/>
                <w:numId w:val="13"/>
              </w:numPr>
              <w:tabs>
                <w:tab w:val="left" w:pos="425"/>
              </w:tabs>
              <w:spacing w:before="100" w:beforeAutospacing="1" w:after="100" w:afterAutospacing="1"/>
              <w:ind w:left="426" w:right="425" w:hanging="284"/>
              <w:rPr>
                <w:rFonts w:asciiTheme="minorHAnsi" w:hAnsiTheme="minorHAnsi" w:cstheme="minorHAnsi"/>
              </w:rPr>
            </w:pPr>
            <w:r w:rsidRPr="00C30B05">
              <w:rPr>
                <w:rFonts w:asciiTheme="minorHAnsi" w:hAnsiTheme="minorHAnsi" w:cstheme="minorHAnsi"/>
              </w:rPr>
              <w:t>University Strategic</w:t>
            </w:r>
            <w:r w:rsidRPr="00C30B05">
              <w:rPr>
                <w:rFonts w:asciiTheme="minorHAnsi" w:hAnsiTheme="minorHAnsi" w:cstheme="minorHAnsi"/>
                <w:spacing w:val="-4"/>
              </w:rPr>
              <w:t xml:space="preserve"> </w:t>
            </w:r>
            <w:r w:rsidRPr="00C30B05">
              <w:rPr>
                <w:rFonts w:asciiTheme="minorHAnsi" w:hAnsiTheme="minorHAnsi" w:cstheme="minorHAnsi"/>
              </w:rPr>
              <w:t>Plan</w:t>
            </w:r>
          </w:p>
          <w:p w14:paraId="18EADD8C" w14:textId="722557AF" w:rsidR="003C15EF" w:rsidRPr="00C30B05" w:rsidRDefault="003C15EF" w:rsidP="00D93456">
            <w:pPr>
              <w:pStyle w:val="TableParagraph"/>
              <w:numPr>
                <w:ilvl w:val="0"/>
                <w:numId w:val="13"/>
              </w:numPr>
              <w:tabs>
                <w:tab w:val="left" w:pos="425"/>
              </w:tabs>
              <w:spacing w:before="100" w:beforeAutospacing="1" w:after="100" w:afterAutospacing="1"/>
              <w:ind w:left="426" w:hanging="284"/>
              <w:rPr>
                <w:rFonts w:asciiTheme="minorHAnsi" w:hAnsiTheme="minorHAnsi" w:cstheme="minorHAnsi"/>
              </w:rPr>
            </w:pPr>
            <w:r w:rsidRPr="00C30B05">
              <w:rPr>
                <w:rFonts w:asciiTheme="minorHAnsi" w:hAnsiTheme="minorHAnsi" w:cstheme="minorHAnsi"/>
              </w:rPr>
              <w:t>University Risk</w:t>
            </w:r>
            <w:r w:rsidRPr="00C30B05">
              <w:rPr>
                <w:rFonts w:asciiTheme="minorHAnsi" w:hAnsiTheme="minorHAnsi" w:cstheme="minorHAnsi"/>
                <w:spacing w:val="-2"/>
              </w:rPr>
              <w:t xml:space="preserve"> </w:t>
            </w:r>
            <w:r w:rsidRPr="00C30B05">
              <w:rPr>
                <w:rFonts w:asciiTheme="minorHAnsi" w:hAnsiTheme="minorHAnsi" w:cstheme="minorHAnsi"/>
              </w:rPr>
              <w:t>Registers</w:t>
            </w:r>
          </w:p>
          <w:p w14:paraId="0541F3E4" w14:textId="77777777" w:rsidR="003C15EF" w:rsidRPr="00C30B05" w:rsidRDefault="003C15EF" w:rsidP="00D93456">
            <w:pPr>
              <w:pStyle w:val="TableParagraph"/>
              <w:numPr>
                <w:ilvl w:val="0"/>
                <w:numId w:val="13"/>
              </w:numPr>
              <w:tabs>
                <w:tab w:val="left" w:pos="425"/>
              </w:tabs>
              <w:spacing w:before="100" w:beforeAutospacing="1" w:after="100" w:afterAutospacing="1"/>
              <w:ind w:left="426" w:right="353" w:hanging="284"/>
              <w:rPr>
                <w:rFonts w:asciiTheme="minorHAnsi" w:hAnsiTheme="minorHAnsi" w:cstheme="minorHAnsi"/>
              </w:rPr>
            </w:pPr>
            <w:r w:rsidRPr="00C30B05">
              <w:rPr>
                <w:rFonts w:asciiTheme="minorHAnsi" w:hAnsiTheme="minorHAnsi" w:cstheme="minorHAnsi"/>
              </w:rPr>
              <w:t>Quarterly reports to Council, Audit, Risk and Finance Committee and University Management Committee</w:t>
            </w:r>
          </w:p>
          <w:p w14:paraId="10BD366E" w14:textId="1DA1D095" w:rsidR="003C15EF" w:rsidRPr="00C30B05" w:rsidRDefault="003C15EF" w:rsidP="00AF099A">
            <w:pPr>
              <w:pStyle w:val="TableParagraph"/>
              <w:tabs>
                <w:tab w:val="left" w:pos="425"/>
              </w:tabs>
              <w:spacing w:before="100" w:beforeAutospacing="1" w:after="100" w:afterAutospacing="1"/>
              <w:ind w:left="424" w:right="574" w:firstLine="0"/>
              <w:rPr>
                <w:rFonts w:asciiTheme="minorHAnsi" w:hAnsiTheme="minorHAnsi" w:cstheme="minorHAnsi"/>
              </w:rPr>
            </w:pPr>
          </w:p>
        </w:tc>
      </w:tr>
      <w:tr w:rsidR="003C15EF" w14:paraId="1849BF9E" w14:textId="77777777" w:rsidTr="009B0DEC">
        <w:trPr>
          <w:trHeight w:val="1792"/>
        </w:trPr>
        <w:tc>
          <w:tcPr>
            <w:tcW w:w="2720" w:type="dxa"/>
          </w:tcPr>
          <w:p w14:paraId="501F7725" w14:textId="1A7BA300" w:rsidR="008551E1" w:rsidRPr="008551E1" w:rsidRDefault="008551E1" w:rsidP="00AF099A">
            <w:pPr>
              <w:pStyle w:val="TableParagraph"/>
              <w:spacing w:before="100" w:beforeAutospacing="1" w:after="100" w:afterAutospacing="1"/>
              <w:ind w:left="107" w:right="141" w:firstLine="0"/>
              <w:rPr>
                <w:rFonts w:asciiTheme="minorHAnsi" w:hAnsiTheme="minorHAnsi" w:cstheme="minorHAnsi"/>
                <w:b/>
                <w:bCs/>
              </w:rPr>
            </w:pPr>
            <w:r w:rsidRPr="008551E1">
              <w:rPr>
                <w:rFonts w:asciiTheme="minorHAnsi" w:hAnsiTheme="minorHAnsi" w:cstheme="minorHAnsi"/>
                <w:b/>
                <w:bCs/>
              </w:rPr>
              <w:t>Band 2</w:t>
            </w:r>
          </w:p>
          <w:p w14:paraId="1DC42D6C" w14:textId="77777777" w:rsidR="003C15EF" w:rsidRPr="00F37105" w:rsidRDefault="00C30B05"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Executive Management</w:t>
            </w:r>
          </w:p>
          <w:p w14:paraId="7E858AFF" w14:textId="7C13C010" w:rsidR="008551E1" w:rsidRPr="008551E1" w:rsidRDefault="008551E1" w:rsidP="00AF099A">
            <w:pPr>
              <w:pStyle w:val="TableParagraph"/>
              <w:spacing w:before="100" w:beforeAutospacing="1" w:after="100" w:afterAutospacing="1"/>
              <w:ind w:left="0" w:right="141" w:firstLine="0"/>
              <w:rPr>
                <w:rFonts w:asciiTheme="minorHAnsi" w:hAnsiTheme="minorHAnsi" w:cstheme="minorHAnsi"/>
                <w:i/>
                <w:iCs/>
                <w:sz w:val="20"/>
                <w:szCs w:val="20"/>
              </w:rPr>
            </w:pPr>
            <w:r w:rsidRPr="008551E1">
              <w:rPr>
                <w:rFonts w:asciiTheme="minorHAnsi" w:hAnsiTheme="minorHAnsi" w:cstheme="minorHAnsi"/>
                <w:i/>
                <w:iCs/>
                <w:sz w:val="20"/>
                <w:szCs w:val="20"/>
              </w:rPr>
              <w:t>Roles</w:t>
            </w:r>
            <w:r>
              <w:rPr>
                <w:rFonts w:asciiTheme="minorHAnsi" w:hAnsiTheme="minorHAnsi" w:cstheme="minorHAnsi"/>
                <w:i/>
                <w:iCs/>
                <w:sz w:val="20"/>
                <w:szCs w:val="20"/>
              </w:rPr>
              <w:t>:</w:t>
            </w:r>
          </w:p>
          <w:p w14:paraId="2C455EB0"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 xml:space="preserve">Deputy Vice-Chancellor </w:t>
            </w:r>
            <w:r w:rsidRPr="008551E1">
              <w:rPr>
                <w:rFonts w:asciiTheme="minorHAnsi" w:hAnsiTheme="minorHAnsi" w:cstheme="minorHAnsi"/>
                <w:i/>
                <w:iCs/>
                <w:sz w:val="20"/>
                <w:szCs w:val="20"/>
              </w:rPr>
              <w:lastRenderedPageBreak/>
              <w:t>and</w:t>
            </w:r>
          </w:p>
          <w:p w14:paraId="6A8C22EF" w14:textId="650F5946" w:rsidR="008551E1" w:rsidRPr="00AF099A"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Vice-President</w:t>
            </w:r>
          </w:p>
        </w:tc>
        <w:tc>
          <w:tcPr>
            <w:tcW w:w="6237" w:type="dxa"/>
          </w:tcPr>
          <w:p w14:paraId="1D2511EE" w14:textId="02A4BDFC" w:rsidR="003C15EF" w:rsidRPr="00C30B05" w:rsidRDefault="003C15EF"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C30B05">
              <w:rPr>
                <w:rFonts w:asciiTheme="minorHAnsi" w:hAnsiTheme="minorHAnsi" w:cstheme="minorHAnsi"/>
              </w:rPr>
              <w:lastRenderedPageBreak/>
              <w:t>Ensure</w:t>
            </w:r>
            <w:r w:rsidRPr="00C30B05">
              <w:rPr>
                <w:rFonts w:asciiTheme="minorHAnsi" w:hAnsiTheme="minorHAnsi" w:cstheme="minorHAnsi"/>
                <w:spacing w:val="-5"/>
              </w:rPr>
              <w:t xml:space="preserve"> </w:t>
            </w:r>
            <w:r w:rsidRPr="00C30B05">
              <w:rPr>
                <w:rFonts w:asciiTheme="minorHAnsi" w:hAnsiTheme="minorHAnsi" w:cstheme="minorHAnsi"/>
              </w:rPr>
              <w:t>areas</w:t>
            </w:r>
            <w:r w:rsidRPr="00C30B05">
              <w:rPr>
                <w:rFonts w:asciiTheme="minorHAnsi" w:hAnsiTheme="minorHAnsi" w:cstheme="minorHAnsi"/>
                <w:spacing w:val="-4"/>
              </w:rPr>
              <w:t xml:space="preserve"> </w:t>
            </w:r>
            <w:r w:rsidRPr="00C30B05">
              <w:rPr>
                <w:rFonts w:asciiTheme="minorHAnsi" w:hAnsiTheme="minorHAnsi" w:cstheme="minorHAnsi"/>
              </w:rPr>
              <w:t>of</w:t>
            </w:r>
            <w:r w:rsidRPr="00C30B05">
              <w:rPr>
                <w:rFonts w:asciiTheme="minorHAnsi" w:hAnsiTheme="minorHAnsi" w:cstheme="minorHAnsi"/>
                <w:spacing w:val="-3"/>
              </w:rPr>
              <w:t xml:space="preserve"> </w:t>
            </w:r>
            <w:r w:rsidRPr="00C30B05">
              <w:rPr>
                <w:rFonts w:asciiTheme="minorHAnsi" w:hAnsiTheme="minorHAnsi" w:cstheme="minorHAnsi"/>
              </w:rPr>
              <w:t>responsibility</w:t>
            </w:r>
            <w:r w:rsidRPr="00C30B05">
              <w:rPr>
                <w:rFonts w:asciiTheme="minorHAnsi" w:hAnsiTheme="minorHAnsi" w:cstheme="minorHAnsi"/>
                <w:spacing w:val="-4"/>
              </w:rPr>
              <w:t xml:space="preserve"> </w:t>
            </w:r>
            <w:r w:rsidRPr="00C30B05">
              <w:rPr>
                <w:rFonts w:asciiTheme="minorHAnsi" w:hAnsiTheme="minorHAnsi" w:cstheme="minorHAnsi"/>
              </w:rPr>
              <w:t>comply</w:t>
            </w:r>
            <w:r w:rsidRPr="00C30B05">
              <w:rPr>
                <w:rFonts w:asciiTheme="minorHAnsi" w:hAnsiTheme="minorHAnsi" w:cstheme="minorHAnsi"/>
                <w:spacing w:val="-4"/>
              </w:rPr>
              <w:t xml:space="preserve"> </w:t>
            </w:r>
            <w:r w:rsidRPr="00C30B05">
              <w:rPr>
                <w:rFonts w:asciiTheme="minorHAnsi" w:hAnsiTheme="minorHAnsi" w:cstheme="minorHAnsi"/>
              </w:rPr>
              <w:t>with</w:t>
            </w:r>
            <w:r w:rsidRPr="00C30B05">
              <w:rPr>
                <w:rFonts w:asciiTheme="minorHAnsi" w:hAnsiTheme="minorHAnsi" w:cstheme="minorHAnsi"/>
                <w:spacing w:val="-4"/>
              </w:rPr>
              <w:t xml:space="preserve"> </w:t>
            </w:r>
            <w:r w:rsidRPr="00C30B05">
              <w:rPr>
                <w:rFonts w:asciiTheme="minorHAnsi" w:hAnsiTheme="minorHAnsi" w:cstheme="minorHAnsi"/>
              </w:rPr>
              <w:t>WHS</w:t>
            </w:r>
            <w:r w:rsidRPr="00C30B05">
              <w:rPr>
                <w:rFonts w:asciiTheme="minorHAnsi" w:hAnsiTheme="minorHAnsi" w:cstheme="minorHAnsi"/>
                <w:spacing w:val="-4"/>
              </w:rPr>
              <w:t xml:space="preserve"> </w:t>
            </w:r>
            <w:r w:rsidRPr="00C30B05">
              <w:rPr>
                <w:rFonts w:asciiTheme="minorHAnsi" w:hAnsiTheme="minorHAnsi" w:cstheme="minorHAnsi"/>
              </w:rPr>
              <w:t>legislation</w:t>
            </w:r>
            <w:r w:rsidRPr="00C30B05">
              <w:rPr>
                <w:rFonts w:asciiTheme="minorHAnsi" w:hAnsiTheme="minorHAnsi" w:cstheme="minorHAnsi"/>
                <w:spacing w:val="-5"/>
              </w:rPr>
              <w:t xml:space="preserve"> </w:t>
            </w:r>
            <w:r w:rsidRPr="00C30B05">
              <w:rPr>
                <w:rFonts w:asciiTheme="minorHAnsi" w:hAnsiTheme="minorHAnsi" w:cstheme="minorHAnsi"/>
              </w:rPr>
              <w:t>and</w:t>
            </w:r>
            <w:r w:rsidRPr="00C30B05">
              <w:rPr>
                <w:rFonts w:asciiTheme="minorHAnsi" w:hAnsiTheme="minorHAnsi" w:cstheme="minorHAnsi"/>
                <w:spacing w:val="-5"/>
              </w:rPr>
              <w:t xml:space="preserve"> </w:t>
            </w:r>
            <w:r w:rsidRPr="00C30B05">
              <w:rPr>
                <w:rFonts w:asciiTheme="minorHAnsi" w:hAnsiTheme="minorHAnsi" w:cstheme="minorHAnsi"/>
              </w:rPr>
              <w:t>the University WHS management</w:t>
            </w:r>
            <w:r w:rsidRPr="00C30B05">
              <w:rPr>
                <w:rFonts w:asciiTheme="minorHAnsi" w:hAnsiTheme="minorHAnsi" w:cstheme="minorHAnsi"/>
                <w:spacing w:val="-1"/>
              </w:rPr>
              <w:t xml:space="preserve"> </w:t>
            </w:r>
            <w:r w:rsidRPr="00C30B05">
              <w:rPr>
                <w:rFonts w:asciiTheme="minorHAnsi" w:hAnsiTheme="minorHAnsi" w:cstheme="minorHAnsi"/>
              </w:rPr>
              <w:t>system).</w:t>
            </w:r>
          </w:p>
          <w:p w14:paraId="322D888A" w14:textId="77777777" w:rsidR="003C15EF" w:rsidRPr="00C30B05" w:rsidRDefault="003C15EF"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C30B05">
              <w:rPr>
                <w:rFonts w:asciiTheme="minorHAnsi" w:hAnsiTheme="minorHAnsi" w:cstheme="minorHAnsi"/>
              </w:rPr>
              <w:t>Support the implementation of WHS risk management</w:t>
            </w:r>
            <w:r w:rsidRPr="00C30B05">
              <w:rPr>
                <w:rFonts w:asciiTheme="minorHAnsi" w:hAnsiTheme="minorHAnsi" w:cstheme="minorHAnsi"/>
                <w:spacing w:val="-14"/>
              </w:rPr>
              <w:t xml:space="preserve"> </w:t>
            </w:r>
            <w:r w:rsidRPr="00C30B05">
              <w:rPr>
                <w:rFonts w:asciiTheme="minorHAnsi" w:hAnsiTheme="minorHAnsi" w:cstheme="minorHAnsi"/>
              </w:rPr>
              <w:t>process.</w:t>
            </w:r>
          </w:p>
          <w:p w14:paraId="17DBEF00" w14:textId="716FCE1D" w:rsidR="003C15EF" w:rsidRPr="00C30B05" w:rsidRDefault="003C15EF"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C30B05">
              <w:rPr>
                <w:rFonts w:asciiTheme="minorHAnsi" w:hAnsiTheme="minorHAnsi" w:cstheme="minorHAnsi"/>
              </w:rPr>
              <w:lastRenderedPageBreak/>
              <w:t>Provide</w:t>
            </w:r>
            <w:r w:rsidRPr="00C30B05">
              <w:rPr>
                <w:rFonts w:asciiTheme="minorHAnsi" w:hAnsiTheme="minorHAnsi" w:cstheme="minorHAnsi"/>
                <w:spacing w:val="-6"/>
              </w:rPr>
              <w:t xml:space="preserve"> </w:t>
            </w:r>
            <w:r w:rsidRPr="00C30B05">
              <w:rPr>
                <w:rFonts w:asciiTheme="minorHAnsi" w:hAnsiTheme="minorHAnsi" w:cstheme="minorHAnsi"/>
              </w:rPr>
              <w:t>resources</w:t>
            </w:r>
            <w:r w:rsidRPr="00C30B05">
              <w:rPr>
                <w:rFonts w:asciiTheme="minorHAnsi" w:hAnsiTheme="minorHAnsi" w:cstheme="minorHAnsi"/>
                <w:spacing w:val="-4"/>
              </w:rPr>
              <w:t xml:space="preserve"> </w:t>
            </w:r>
            <w:r w:rsidRPr="00C30B05">
              <w:rPr>
                <w:rFonts w:asciiTheme="minorHAnsi" w:hAnsiTheme="minorHAnsi" w:cstheme="minorHAnsi"/>
              </w:rPr>
              <w:t>to</w:t>
            </w:r>
            <w:r w:rsidRPr="00C30B05">
              <w:rPr>
                <w:rFonts w:asciiTheme="minorHAnsi" w:hAnsiTheme="minorHAnsi" w:cstheme="minorHAnsi"/>
                <w:spacing w:val="-5"/>
              </w:rPr>
              <w:t xml:space="preserve"> </w:t>
            </w:r>
            <w:r w:rsidRPr="00C30B05">
              <w:rPr>
                <w:rFonts w:asciiTheme="minorHAnsi" w:hAnsiTheme="minorHAnsi" w:cstheme="minorHAnsi"/>
              </w:rPr>
              <w:t>implement</w:t>
            </w:r>
            <w:r w:rsidRPr="00C30B05">
              <w:rPr>
                <w:rFonts w:asciiTheme="minorHAnsi" w:hAnsiTheme="minorHAnsi" w:cstheme="minorHAnsi"/>
                <w:spacing w:val="-6"/>
              </w:rPr>
              <w:t xml:space="preserve"> </w:t>
            </w:r>
            <w:r w:rsidRPr="00C30B05">
              <w:rPr>
                <w:rFonts w:asciiTheme="minorHAnsi" w:hAnsiTheme="minorHAnsi" w:cstheme="minorHAnsi"/>
              </w:rPr>
              <w:t>the</w:t>
            </w:r>
            <w:r w:rsidRPr="00C30B05">
              <w:rPr>
                <w:rFonts w:asciiTheme="minorHAnsi" w:hAnsiTheme="minorHAnsi" w:cstheme="minorHAnsi"/>
                <w:spacing w:val="-5"/>
              </w:rPr>
              <w:t xml:space="preserve"> </w:t>
            </w:r>
            <w:r w:rsidRPr="00C30B05">
              <w:rPr>
                <w:rFonts w:asciiTheme="minorHAnsi" w:hAnsiTheme="minorHAnsi" w:cstheme="minorHAnsi"/>
              </w:rPr>
              <w:t>requirements</w:t>
            </w:r>
            <w:r w:rsidRPr="00C30B05">
              <w:rPr>
                <w:rFonts w:asciiTheme="minorHAnsi" w:hAnsiTheme="minorHAnsi" w:cstheme="minorHAnsi"/>
                <w:spacing w:val="-4"/>
              </w:rPr>
              <w:t xml:space="preserve"> </w:t>
            </w:r>
            <w:r w:rsidRPr="00C30B05">
              <w:rPr>
                <w:rFonts w:asciiTheme="minorHAnsi" w:hAnsiTheme="minorHAnsi" w:cstheme="minorHAnsi"/>
              </w:rPr>
              <w:t>of</w:t>
            </w:r>
            <w:r w:rsidRPr="00C30B05">
              <w:rPr>
                <w:rFonts w:asciiTheme="minorHAnsi" w:hAnsiTheme="minorHAnsi" w:cstheme="minorHAnsi"/>
                <w:spacing w:val="-6"/>
              </w:rPr>
              <w:t xml:space="preserve"> </w:t>
            </w:r>
            <w:r w:rsidRPr="00C30B05">
              <w:rPr>
                <w:rFonts w:asciiTheme="minorHAnsi" w:hAnsiTheme="minorHAnsi" w:cstheme="minorHAnsi"/>
              </w:rPr>
              <w:t>University</w:t>
            </w:r>
            <w:r w:rsidR="00060D5B">
              <w:rPr>
                <w:rFonts w:asciiTheme="minorHAnsi" w:hAnsiTheme="minorHAnsi" w:cstheme="minorHAnsi"/>
                <w:color w:val="0000FF"/>
                <w:u w:val="single" w:color="0000FF"/>
              </w:rPr>
              <w:t xml:space="preserve"> </w:t>
            </w:r>
            <w:r w:rsidR="00060D5B" w:rsidRPr="00C02B02">
              <w:rPr>
                <w:rFonts w:asciiTheme="minorHAnsi" w:hAnsiTheme="minorHAnsi" w:cstheme="minorHAnsi"/>
              </w:rPr>
              <w:t>Work</w:t>
            </w:r>
            <w:r w:rsidRPr="00C02B02">
              <w:rPr>
                <w:rFonts w:asciiTheme="minorHAnsi" w:hAnsiTheme="minorHAnsi" w:cstheme="minorHAnsi"/>
              </w:rPr>
              <w:t xml:space="preserve"> Health and Safety</w:t>
            </w:r>
            <w:r w:rsidRPr="00C02B02">
              <w:rPr>
                <w:rFonts w:asciiTheme="minorHAnsi" w:hAnsiTheme="minorHAnsi" w:cstheme="minorHAnsi"/>
                <w:spacing w:val="-4"/>
              </w:rPr>
              <w:t xml:space="preserve"> </w:t>
            </w:r>
            <w:r w:rsidRPr="00C02B02">
              <w:rPr>
                <w:rFonts w:asciiTheme="minorHAnsi" w:hAnsiTheme="minorHAnsi" w:cstheme="minorHAnsi"/>
              </w:rPr>
              <w:t>Policy.</w:t>
            </w:r>
          </w:p>
          <w:p w14:paraId="6B6C96CF" w14:textId="50FA7F44" w:rsidR="003C15EF" w:rsidRPr="00C30B05" w:rsidRDefault="003C15EF"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C30B05">
              <w:rPr>
                <w:rFonts w:asciiTheme="minorHAnsi" w:hAnsiTheme="minorHAnsi" w:cstheme="minorHAnsi"/>
              </w:rPr>
              <w:t>Participate in the monitoring and review of the implementation of the University</w:t>
            </w:r>
            <w:r w:rsidRPr="00C30B05">
              <w:rPr>
                <w:rFonts w:asciiTheme="minorHAnsi" w:hAnsiTheme="minorHAnsi" w:cstheme="minorHAnsi"/>
                <w:spacing w:val="-4"/>
              </w:rPr>
              <w:t xml:space="preserve"> </w:t>
            </w:r>
            <w:r w:rsidRPr="00C30B05">
              <w:rPr>
                <w:rFonts w:asciiTheme="minorHAnsi" w:hAnsiTheme="minorHAnsi" w:cstheme="minorHAnsi"/>
              </w:rPr>
              <w:t>WHS</w:t>
            </w:r>
            <w:r w:rsidRPr="00C30B05">
              <w:rPr>
                <w:rFonts w:asciiTheme="minorHAnsi" w:hAnsiTheme="minorHAnsi" w:cstheme="minorHAnsi"/>
                <w:spacing w:val="-4"/>
              </w:rPr>
              <w:t xml:space="preserve"> </w:t>
            </w:r>
            <w:r w:rsidRPr="00C30B05">
              <w:rPr>
                <w:rFonts w:asciiTheme="minorHAnsi" w:hAnsiTheme="minorHAnsi" w:cstheme="minorHAnsi"/>
              </w:rPr>
              <w:t>management</w:t>
            </w:r>
            <w:r w:rsidRPr="00C30B05">
              <w:rPr>
                <w:rFonts w:asciiTheme="minorHAnsi" w:hAnsiTheme="minorHAnsi" w:cstheme="minorHAnsi"/>
                <w:spacing w:val="-3"/>
              </w:rPr>
              <w:t xml:space="preserve"> </w:t>
            </w:r>
            <w:r w:rsidRPr="00C30B05">
              <w:rPr>
                <w:rFonts w:asciiTheme="minorHAnsi" w:hAnsiTheme="minorHAnsi" w:cstheme="minorHAnsi"/>
              </w:rPr>
              <w:t>system</w:t>
            </w:r>
            <w:r w:rsidRPr="00C30B05">
              <w:rPr>
                <w:rFonts w:asciiTheme="minorHAnsi" w:hAnsiTheme="minorHAnsi" w:cstheme="minorHAnsi"/>
                <w:spacing w:val="-4"/>
              </w:rPr>
              <w:t xml:space="preserve"> </w:t>
            </w:r>
            <w:r w:rsidRPr="00C30B05">
              <w:rPr>
                <w:rFonts w:asciiTheme="minorHAnsi" w:hAnsiTheme="minorHAnsi" w:cstheme="minorHAnsi"/>
              </w:rPr>
              <w:t>for</w:t>
            </w:r>
            <w:r w:rsidRPr="00C30B05">
              <w:rPr>
                <w:rFonts w:asciiTheme="minorHAnsi" w:hAnsiTheme="minorHAnsi" w:cstheme="minorHAnsi"/>
                <w:spacing w:val="-5"/>
              </w:rPr>
              <w:t xml:space="preserve"> </w:t>
            </w:r>
            <w:r w:rsidRPr="00C30B05">
              <w:rPr>
                <w:rFonts w:asciiTheme="minorHAnsi" w:hAnsiTheme="minorHAnsi" w:cstheme="minorHAnsi"/>
              </w:rPr>
              <w:t>the</w:t>
            </w:r>
            <w:r w:rsidRPr="00C30B05">
              <w:rPr>
                <w:rFonts w:asciiTheme="minorHAnsi" w:hAnsiTheme="minorHAnsi" w:cstheme="minorHAnsi"/>
                <w:spacing w:val="-4"/>
              </w:rPr>
              <w:t xml:space="preserve"> </w:t>
            </w:r>
            <w:r w:rsidRPr="00C30B05">
              <w:rPr>
                <w:rFonts w:asciiTheme="minorHAnsi" w:hAnsiTheme="minorHAnsi" w:cstheme="minorHAnsi"/>
              </w:rPr>
              <w:t>area</w:t>
            </w:r>
            <w:r w:rsidRPr="00C30B05">
              <w:rPr>
                <w:rFonts w:asciiTheme="minorHAnsi" w:hAnsiTheme="minorHAnsi" w:cstheme="minorHAnsi"/>
                <w:spacing w:val="-5"/>
              </w:rPr>
              <w:t xml:space="preserve"> </w:t>
            </w:r>
            <w:r w:rsidRPr="00C30B05">
              <w:rPr>
                <w:rFonts w:asciiTheme="minorHAnsi" w:hAnsiTheme="minorHAnsi" w:cstheme="minorHAnsi"/>
              </w:rPr>
              <w:t>of</w:t>
            </w:r>
            <w:r w:rsidRPr="00C30B05">
              <w:rPr>
                <w:rFonts w:asciiTheme="minorHAnsi" w:hAnsiTheme="minorHAnsi" w:cstheme="minorHAnsi"/>
                <w:spacing w:val="-5"/>
              </w:rPr>
              <w:t xml:space="preserve"> </w:t>
            </w:r>
            <w:r w:rsidRPr="00C30B05">
              <w:rPr>
                <w:rFonts w:asciiTheme="minorHAnsi" w:hAnsiTheme="minorHAnsi" w:cstheme="minorHAnsi"/>
              </w:rPr>
              <w:t>responsibility.</w:t>
            </w:r>
          </w:p>
        </w:tc>
        <w:tc>
          <w:tcPr>
            <w:tcW w:w="2862" w:type="dxa"/>
          </w:tcPr>
          <w:p w14:paraId="3FE26BCD" w14:textId="77777777" w:rsidR="003C15EF" w:rsidRPr="00C30B05" w:rsidRDefault="003C15EF" w:rsidP="00D93456">
            <w:pPr>
              <w:pStyle w:val="TableParagraph"/>
              <w:numPr>
                <w:ilvl w:val="0"/>
                <w:numId w:val="11"/>
              </w:numPr>
              <w:tabs>
                <w:tab w:val="left" w:pos="426"/>
              </w:tabs>
              <w:spacing w:before="100" w:beforeAutospacing="1" w:after="100" w:afterAutospacing="1"/>
              <w:ind w:right="159"/>
              <w:rPr>
                <w:rFonts w:asciiTheme="minorHAnsi" w:hAnsiTheme="minorHAnsi" w:cstheme="minorHAnsi"/>
              </w:rPr>
            </w:pPr>
            <w:r w:rsidRPr="00C30B05">
              <w:rPr>
                <w:rFonts w:asciiTheme="minorHAnsi" w:hAnsiTheme="minorHAnsi" w:cstheme="minorHAnsi"/>
              </w:rPr>
              <w:lastRenderedPageBreak/>
              <w:t>The authority to make decisions and act on</w:t>
            </w:r>
            <w:r w:rsidRPr="00C30B05">
              <w:rPr>
                <w:rFonts w:asciiTheme="minorHAnsi" w:hAnsiTheme="minorHAnsi" w:cstheme="minorHAnsi"/>
                <w:spacing w:val="-31"/>
              </w:rPr>
              <w:t xml:space="preserve"> </w:t>
            </w:r>
            <w:r w:rsidRPr="00C30B05">
              <w:rPr>
                <w:rFonts w:asciiTheme="minorHAnsi" w:hAnsiTheme="minorHAnsi" w:cstheme="minorHAnsi"/>
              </w:rPr>
              <w:t>any matter of WHS management within their area of</w:t>
            </w:r>
            <w:r w:rsidRPr="00C30B05">
              <w:rPr>
                <w:rFonts w:asciiTheme="minorHAnsi" w:hAnsiTheme="minorHAnsi" w:cstheme="minorHAnsi"/>
                <w:spacing w:val="-2"/>
              </w:rPr>
              <w:t xml:space="preserve"> </w:t>
            </w:r>
            <w:r w:rsidRPr="00C30B05">
              <w:rPr>
                <w:rFonts w:asciiTheme="minorHAnsi" w:hAnsiTheme="minorHAnsi" w:cstheme="minorHAnsi"/>
              </w:rPr>
              <w:t>responsibility.</w:t>
            </w:r>
          </w:p>
        </w:tc>
        <w:tc>
          <w:tcPr>
            <w:tcW w:w="3599" w:type="dxa"/>
          </w:tcPr>
          <w:p w14:paraId="2C3BC858" w14:textId="77777777" w:rsidR="006625CD" w:rsidRPr="006625CD" w:rsidRDefault="006625CD" w:rsidP="006625CD">
            <w:pPr>
              <w:pStyle w:val="TableParagraph"/>
              <w:numPr>
                <w:ilvl w:val="0"/>
                <w:numId w:val="10"/>
              </w:numPr>
              <w:tabs>
                <w:tab w:val="left" w:pos="425"/>
              </w:tabs>
              <w:spacing w:before="100" w:beforeAutospacing="1" w:after="100" w:afterAutospacing="1"/>
              <w:ind w:right="442"/>
              <w:rPr>
                <w:rFonts w:asciiTheme="minorHAnsi" w:hAnsiTheme="minorHAnsi" w:cstheme="minorHAnsi"/>
              </w:rPr>
            </w:pPr>
            <w:r w:rsidRPr="006625CD">
              <w:rPr>
                <w:rFonts w:asciiTheme="minorHAnsi" w:hAnsiTheme="minorHAnsi" w:cstheme="minorHAnsi"/>
              </w:rPr>
              <w:t>University Strategic Plan</w:t>
            </w:r>
          </w:p>
          <w:p w14:paraId="15E57830" w14:textId="1BA38E83" w:rsidR="003C15EF" w:rsidRPr="00C30B05" w:rsidRDefault="003C15EF" w:rsidP="006625CD">
            <w:pPr>
              <w:pStyle w:val="TableParagraph"/>
              <w:numPr>
                <w:ilvl w:val="0"/>
                <w:numId w:val="10"/>
              </w:numPr>
              <w:tabs>
                <w:tab w:val="left" w:pos="425"/>
              </w:tabs>
              <w:spacing w:before="100" w:beforeAutospacing="1" w:after="100" w:afterAutospacing="1"/>
              <w:ind w:right="442"/>
              <w:rPr>
                <w:rFonts w:asciiTheme="minorHAnsi" w:hAnsiTheme="minorHAnsi" w:cstheme="minorHAnsi"/>
              </w:rPr>
            </w:pPr>
            <w:r w:rsidRPr="00C30B05">
              <w:rPr>
                <w:rFonts w:asciiTheme="minorHAnsi" w:hAnsiTheme="minorHAnsi" w:cstheme="minorHAnsi"/>
              </w:rPr>
              <w:t>University Risk</w:t>
            </w:r>
            <w:r w:rsidRPr="00C30B05">
              <w:rPr>
                <w:rFonts w:asciiTheme="minorHAnsi" w:hAnsiTheme="minorHAnsi" w:cstheme="minorHAnsi"/>
                <w:spacing w:val="-1"/>
              </w:rPr>
              <w:t xml:space="preserve"> </w:t>
            </w:r>
            <w:r w:rsidRPr="00C30B05">
              <w:rPr>
                <w:rFonts w:asciiTheme="minorHAnsi" w:hAnsiTheme="minorHAnsi" w:cstheme="minorHAnsi"/>
              </w:rPr>
              <w:t>Register</w:t>
            </w:r>
          </w:p>
          <w:p w14:paraId="1F4094E5" w14:textId="77777777" w:rsidR="003C15EF" w:rsidRPr="00C30B05" w:rsidRDefault="003C15EF" w:rsidP="006625CD">
            <w:pPr>
              <w:pStyle w:val="TableParagraph"/>
              <w:numPr>
                <w:ilvl w:val="0"/>
                <w:numId w:val="10"/>
              </w:numPr>
              <w:tabs>
                <w:tab w:val="left" w:pos="425"/>
              </w:tabs>
              <w:spacing w:before="100" w:beforeAutospacing="1" w:after="100" w:afterAutospacing="1"/>
              <w:ind w:right="442"/>
              <w:rPr>
                <w:rFonts w:asciiTheme="minorHAnsi" w:hAnsiTheme="minorHAnsi" w:cstheme="minorHAnsi"/>
              </w:rPr>
            </w:pPr>
            <w:r w:rsidRPr="00C30B05">
              <w:rPr>
                <w:rFonts w:asciiTheme="minorHAnsi" w:hAnsiTheme="minorHAnsi" w:cstheme="minorHAnsi"/>
              </w:rPr>
              <w:t>Quarterly reports to the Council,</w:t>
            </w:r>
            <w:r w:rsidRPr="00C30B05">
              <w:rPr>
                <w:rFonts w:asciiTheme="minorHAnsi" w:hAnsiTheme="minorHAnsi" w:cstheme="minorHAnsi"/>
                <w:spacing w:val="-22"/>
              </w:rPr>
              <w:t xml:space="preserve"> </w:t>
            </w:r>
            <w:r w:rsidRPr="00C30B05">
              <w:rPr>
                <w:rFonts w:asciiTheme="minorHAnsi" w:hAnsiTheme="minorHAnsi" w:cstheme="minorHAnsi"/>
              </w:rPr>
              <w:t xml:space="preserve">Audit, Risk and </w:t>
            </w:r>
            <w:r w:rsidRPr="00C30B05">
              <w:rPr>
                <w:rFonts w:asciiTheme="minorHAnsi" w:hAnsiTheme="minorHAnsi" w:cstheme="minorHAnsi"/>
              </w:rPr>
              <w:lastRenderedPageBreak/>
              <w:t>Finance Committee and University Management</w:t>
            </w:r>
            <w:r w:rsidRPr="00C30B05">
              <w:rPr>
                <w:rFonts w:asciiTheme="minorHAnsi" w:hAnsiTheme="minorHAnsi" w:cstheme="minorHAnsi"/>
                <w:spacing w:val="-7"/>
              </w:rPr>
              <w:t xml:space="preserve"> </w:t>
            </w:r>
            <w:r w:rsidRPr="00C30B05">
              <w:rPr>
                <w:rFonts w:asciiTheme="minorHAnsi" w:hAnsiTheme="minorHAnsi" w:cstheme="minorHAnsi"/>
              </w:rPr>
              <w:t>Committee</w:t>
            </w:r>
          </w:p>
          <w:p w14:paraId="0B9CC54D" w14:textId="4967E3FB" w:rsidR="003C15EF" w:rsidRPr="00C30B05" w:rsidRDefault="008112B7" w:rsidP="006625CD">
            <w:pPr>
              <w:pStyle w:val="TableParagraph"/>
              <w:numPr>
                <w:ilvl w:val="0"/>
                <w:numId w:val="10"/>
              </w:numPr>
              <w:tabs>
                <w:tab w:val="left" w:pos="425"/>
              </w:tabs>
              <w:spacing w:before="100" w:beforeAutospacing="1" w:after="100" w:afterAutospacing="1"/>
              <w:rPr>
                <w:rFonts w:asciiTheme="minorHAnsi" w:hAnsiTheme="minorHAnsi" w:cstheme="minorHAnsi"/>
              </w:rPr>
            </w:pPr>
            <w:r>
              <w:rPr>
                <w:rFonts w:asciiTheme="minorHAnsi" w:hAnsiTheme="minorHAnsi" w:cstheme="minorHAnsi"/>
              </w:rPr>
              <w:t>W</w:t>
            </w:r>
            <w:r w:rsidR="003C15EF" w:rsidRPr="00C30B05">
              <w:rPr>
                <w:rFonts w:asciiTheme="minorHAnsi" w:hAnsiTheme="minorHAnsi" w:cstheme="minorHAnsi"/>
              </w:rPr>
              <w:t>HS Committees</w:t>
            </w:r>
          </w:p>
        </w:tc>
      </w:tr>
      <w:tr w:rsidR="00C30B05" w14:paraId="715F3A59" w14:textId="77777777" w:rsidTr="009B0DEC">
        <w:trPr>
          <w:trHeight w:val="1792"/>
        </w:trPr>
        <w:tc>
          <w:tcPr>
            <w:tcW w:w="2720" w:type="dxa"/>
          </w:tcPr>
          <w:p w14:paraId="7B9E5F6F" w14:textId="359AD2BE" w:rsidR="008551E1" w:rsidRPr="008551E1" w:rsidRDefault="008551E1" w:rsidP="00AF099A">
            <w:pPr>
              <w:pStyle w:val="TableParagraph"/>
              <w:spacing w:before="100" w:beforeAutospacing="1" w:after="100" w:afterAutospacing="1"/>
              <w:ind w:left="107" w:right="141" w:firstLine="0"/>
              <w:rPr>
                <w:rFonts w:asciiTheme="minorHAnsi" w:hAnsiTheme="minorHAnsi" w:cstheme="minorHAnsi"/>
                <w:b/>
                <w:bCs/>
              </w:rPr>
            </w:pPr>
            <w:r w:rsidRPr="008551E1">
              <w:rPr>
                <w:rFonts w:asciiTheme="minorHAnsi" w:hAnsiTheme="minorHAnsi" w:cstheme="minorHAnsi"/>
                <w:b/>
                <w:bCs/>
              </w:rPr>
              <w:lastRenderedPageBreak/>
              <w:t>Band 3</w:t>
            </w:r>
          </w:p>
          <w:p w14:paraId="53C34716" w14:textId="477885FE" w:rsidR="008551E1" w:rsidRPr="00F37105" w:rsidRDefault="00C30B05"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Senior Management</w:t>
            </w:r>
          </w:p>
          <w:p w14:paraId="6421BCAE" w14:textId="5285A945" w:rsidR="00C30B05" w:rsidRPr="008551E1" w:rsidRDefault="008551E1" w:rsidP="00AF099A">
            <w:pPr>
              <w:pStyle w:val="TableParagraph"/>
              <w:spacing w:before="100" w:beforeAutospacing="1" w:after="100" w:afterAutospacing="1"/>
              <w:ind w:right="141"/>
              <w:rPr>
                <w:rFonts w:asciiTheme="minorHAnsi" w:hAnsiTheme="minorHAnsi" w:cstheme="minorHAnsi"/>
                <w:i/>
                <w:iCs/>
                <w:sz w:val="20"/>
                <w:szCs w:val="20"/>
              </w:rPr>
            </w:pPr>
            <w:r w:rsidRPr="008551E1">
              <w:rPr>
                <w:rFonts w:asciiTheme="minorHAnsi" w:hAnsiTheme="minorHAnsi" w:cstheme="minorHAnsi"/>
                <w:i/>
                <w:iCs/>
                <w:sz w:val="20"/>
                <w:szCs w:val="20"/>
              </w:rPr>
              <w:t>Roles</w:t>
            </w:r>
            <w:r>
              <w:rPr>
                <w:rFonts w:asciiTheme="minorHAnsi" w:hAnsiTheme="minorHAnsi" w:cstheme="minorHAnsi"/>
                <w:i/>
                <w:iCs/>
                <w:sz w:val="20"/>
                <w:szCs w:val="20"/>
              </w:rPr>
              <w:t>:</w:t>
            </w:r>
          </w:p>
          <w:p w14:paraId="5D75B530" w14:textId="77777777" w:rsid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 xml:space="preserve">Pro Vice-Chancellor Executive Dean </w:t>
            </w:r>
          </w:p>
          <w:p w14:paraId="3D69B8D6" w14:textId="77777777" w:rsid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 xml:space="preserve">General Counsel Associate Vice-President </w:t>
            </w:r>
          </w:p>
          <w:p w14:paraId="77FD0E41" w14:textId="77777777" w:rsid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 xml:space="preserve">Chief Finance Officer </w:t>
            </w:r>
          </w:p>
          <w:p w14:paraId="0C3DBD79" w14:textId="1D62F27B"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Chief Digital Information Officer</w:t>
            </w:r>
          </w:p>
        </w:tc>
        <w:tc>
          <w:tcPr>
            <w:tcW w:w="6237" w:type="dxa"/>
          </w:tcPr>
          <w:p w14:paraId="47D00EA5" w14:textId="0A49AD77"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Ensure activities of the </w:t>
            </w:r>
            <w:r>
              <w:rPr>
                <w:rFonts w:asciiTheme="minorHAnsi" w:hAnsiTheme="minorHAnsi" w:cstheme="minorHAnsi"/>
              </w:rPr>
              <w:t xml:space="preserve">Portfolio </w:t>
            </w:r>
            <w:r w:rsidRPr="00060D5B">
              <w:rPr>
                <w:rFonts w:asciiTheme="minorHAnsi" w:hAnsiTheme="minorHAnsi" w:cstheme="minorHAnsi"/>
              </w:rPr>
              <w:t>complies with WHS legislation and University WHS management system, including implementation and monitoring to ensure legal compliance</w:t>
            </w:r>
          </w:p>
          <w:p w14:paraId="13CEA164" w14:textId="62B84C0F"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Ensure </w:t>
            </w:r>
            <w:r>
              <w:rPr>
                <w:rFonts w:asciiTheme="minorHAnsi" w:hAnsiTheme="minorHAnsi" w:cstheme="minorHAnsi"/>
              </w:rPr>
              <w:t>W</w:t>
            </w:r>
            <w:r w:rsidRPr="00060D5B">
              <w:rPr>
                <w:rFonts w:asciiTheme="minorHAnsi" w:hAnsiTheme="minorHAnsi" w:cstheme="minorHAnsi"/>
              </w:rPr>
              <w:t>HS consultation arrangements are implemented</w:t>
            </w:r>
          </w:p>
          <w:p w14:paraId="79123DCF" w14:textId="047B7599"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Allocate appropriate resources to fulfil WHS requirements</w:t>
            </w:r>
          </w:p>
          <w:p w14:paraId="4BDA2F27" w14:textId="349B5D9E"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Monitor the WHS performance of the division and direct reports including internal WHS verification reports and performance indicators</w:t>
            </w:r>
          </w:p>
          <w:p w14:paraId="0C4FB5E0" w14:textId="56F9E0E8"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Other responsibilities as </w:t>
            </w:r>
            <w:r w:rsidR="00B841F1" w:rsidRPr="00B841F1">
              <w:rPr>
                <w:rFonts w:asciiTheme="minorHAnsi" w:hAnsiTheme="minorHAnsi" w:cstheme="minorHAnsi"/>
              </w:rPr>
              <w:t>outlined in position descriptions, policy documents and other WHS management system documentation where appropriate.</w:t>
            </w:r>
          </w:p>
          <w:p w14:paraId="69010985" w14:textId="16A8ED90"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Support the development of a strong </w:t>
            </w:r>
            <w:r>
              <w:rPr>
                <w:rFonts w:asciiTheme="minorHAnsi" w:hAnsiTheme="minorHAnsi" w:cstheme="minorHAnsi"/>
              </w:rPr>
              <w:t xml:space="preserve">safety </w:t>
            </w:r>
            <w:r w:rsidRPr="00060D5B">
              <w:rPr>
                <w:rFonts w:asciiTheme="minorHAnsi" w:hAnsiTheme="minorHAnsi" w:cstheme="minorHAnsi"/>
              </w:rPr>
              <w:t>culture</w:t>
            </w:r>
          </w:p>
          <w:p w14:paraId="67D72787" w14:textId="661B92BF" w:rsidR="00060D5B" w:rsidRPr="00060D5B"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Support the implementation of </w:t>
            </w:r>
            <w:r w:rsidR="00700C3E">
              <w:rPr>
                <w:rFonts w:asciiTheme="minorHAnsi" w:hAnsiTheme="minorHAnsi" w:cstheme="minorHAnsi"/>
              </w:rPr>
              <w:t>W</w:t>
            </w:r>
            <w:r w:rsidRPr="00060D5B">
              <w:rPr>
                <w:rFonts w:asciiTheme="minorHAnsi" w:hAnsiTheme="minorHAnsi" w:cstheme="minorHAnsi"/>
              </w:rPr>
              <w:t>HS risk management programs</w:t>
            </w:r>
          </w:p>
          <w:p w14:paraId="379A7DE9" w14:textId="11B6C027" w:rsidR="00C30B05" w:rsidRPr="00C30B05" w:rsidRDefault="00060D5B"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Assist and support University procedures for identification of, processing and managing workers’ compensation claims and workplace rehabilitation</w:t>
            </w:r>
          </w:p>
        </w:tc>
        <w:tc>
          <w:tcPr>
            <w:tcW w:w="2862" w:type="dxa"/>
          </w:tcPr>
          <w:p w14:paraId="3CDD1AE7" w14:textId="6844A949" w:rsidR="00C30B05" w:rsidRPr="00C30B05" w:rsidRDefault="00060D5B" w:rsidP="00D93456">
            <w:pPr>
              <w:pStyle w:val="TableParagraph"/>
              <w:numPr>
                <w:ilvl w:val="0"/>
                <w:numId w:val="12"/>
              </w:numPr>
              <w:tabs>
                <w:tab w:val="left" w:pos="426"/>
              </w:tabs>
              <w:spacing w:before="100" w:beforeAutospacing="1" w:after="100" w:afterAutospacing="1"/>
              <w:ind w:right="129"/>
              <w:rPr>
                <w:rFonts w:asciiTheme="minorHAnsi" w:hAnsiTheme="minorHAnsi" w:cstheme="minorHAnsi"/>
              </w:rPr>
            </w:pPr>
            <w:r w:rsidRPr="00060D5B">
              <w:rPr>
                <w:rFonts w:asciiTheme="minorHAnsi" w:hAnsiTheme="minorHAnsi" w:cstheme="minorHAnsi"/>
              </w:rPr>
              <w:t>The authority to make decisions and act on any matter of WHS management within their area of responsibility.</w:t>
            </w:r>
          </w:p>
        </w:tc>
        <w:tc>
          <w:tcPr>
            <w:tcW w:w="3599" w:type="dxa"/>
          </w:tcPr>
          <w:p w14:paraId="1BCDFD1D" w14:textId="77777777" w:rsidR="009B0DEC" w:rsidRDefault="00060D5B" w:rsidP="00D93456">
            <w:pPr>
              <w:pStyle w:val="TableParagraph"/>
              <w:numPr>
                <w:ilvl w:val="0"/>
                <w:numId w:val="12"/>
              </w:numPr>
              <w:tabs>
                <w:tab w:val="left" w:pos="425"/>
              </w:tabs>
              <w:spacing w:before="100" w:beforeAutospacing="1" w:after="100" w:afterAutospacing="1"/>
              <w:ind w:right="129"/>
              <w:rPr>
                <w:rFonts w:asciiTheme="minorHAnsi" w:hAnsiTheme="minorHAnsi" w:cstheme="minorHAnsi"/>
              </w:rPr>
            </w:pPr>
            <w:r w:rsidRPr="00060D5B">
              <w:rPr>
                <w:rFonts w:asciiTheme="minorHAnsi" w:hAnsiTheme="minorHAnsi" w:cstheme="minorHAnsi"/>
              </w:rPr>
              <w:t>University Strategic Plan</w:t>
            </w:r>
          </w:p>
          <w:p w14:paraId="5C9E41B4" w14:textId="4772D7CF" w:rsidR="00060D5B" w:rsidRPr="009B0DEC" w:rsidRDefault="00060D5B" w:rsidP="00D93456">
            <w:pPr>
              <w:pStyle w:val="TableParagraph"/>
              <w:numPr>
                <w:ilvl w:val="0"/>
                <w:numId w:val="12"/>
              </w:numPr>
              <w:tabs>
                <w:tab w:val="left" w:pos="425"/>
              </w:tabs>
              <w:spacing w:before="100" w:beforeAutospacing="1" w:after="100" w:afterAutospacing="1"/>
              <w:ind w:right="129"/>
              <w:rPr>
                <w:rFonts w:asciiTheme="minorHAnsi" w:hAnsiTheme="minorHAnsi" w:cstheme="minorHAnsi"/>
              </w:rPr>
            </w:pPr>
            <w:r w:rsidRPr="009B0DEC">
              <w:rPr>
                <w:rFonts w:asciiTheme="minorHAnsi" w:hAnsiTheme="minorHAnsi" w:cstheme="minorHAnsi"/>
              </w:rPr>
              <w:t>Hazard and Incident reports</w:t>
            </w:r>
          </w:p>
          <w:p w14:paraId="3E4B7C85" w14:textId="55B3AF43" w:rsidR="00060D5B" w:rsidRPr="00060D5B" w:rsidRDefault="00060D5B" w:rsidP="00D93456">
            <w:pPr>
              <w:pStyle w:val="TableParagraph"/>
              <w:numPr>
                <w:ilvl w:val="0"/>
                <w:numId w:val="10"/>
              </w:numPr>
              <w:tabs>
                <w:tab w:val="left" w:pos="425"/>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WHS verification audits</w:t>
            </w:r>
          </w:p>
          <w:p w14:paraId="095DDFCC" w14:textId="4ABABD9E" w:rsidR="00C30B05" w:rsidRPr="00C30B05" w:rsidRDefault="00060D5B" w:rsidP="00D93456">
            <w:pPr>
              <w:pStyle w:val="TableParagraph"/>
              <w:numPr>
                <w:ilvl w:val="0"/>
                <w:numId w:val="10"/>
              </w:numPr>
              <w:tabs>
                <w:tab w:val="left" w:pos="425"/>
              </w:tabs>
              <w:spacing w:before="100" w:beforeAutospacing="1" w:after="100" w:afterAutospacing="1"/>
              <w:ind w:left="426" w:right="130" w:hanging="284"/>
              <w:rPr>
                <w:rFonts w:asciiTheme="minorHAnsi" w:hAnsiTheme="minorHAnsi" w:cstheme="minorHAnsi"/>
              </w:rPr>
            </w:pPr>
            <w:r w:rsidRPr="00060D5B">
              <w:rPr>
                <w:rFonts w:asciiTheme="minorHAnsi" w:hAnsiTheme="minorHAnsi" w:cstheme="minorHAnsi"/>
              </w:rPr>
              <w:t xml:space="preserve">Quarterly reports to the Council, Audit, Risk </w:t>
            </w:r>
            <w:r w:rsidR="008112B7">
              <w:rPr>
                <w:rFonts w:asciiTheme="minorHAnsi" w:hAnsiTheme="minorHAnsi" w:cstheme="minorHAnsi"/>
              </w:rPr>
              <w:t xml:space="preserve">Management Committee </w:t>
            </w:r>
            <w:r w:rsidRPr="00060D5B">
              <w:rPr>
                <w:rFonts w:asciiTheme="minorHAnsi" w:hAnsiTheme="minorHAnsi" w:cstheme="minorHAnsi"/>
              </w:rPr>
              <w:t xml:space="preserve">and Finance Committee </w:t>
            </w:r>
          </w:p>
        </w:tc>
      </w:tr>
      <w:tr w:rsidR="003C15EF" w14:paraId="781CA98F" w14:textId="77777777" w:rsidTr="00AF099A">
        <w:trPr>
          <w:trHeight w:val="4080"/>
        </w:trPr>
        <w:tc>
          <w:tcPr>
            <w:tcW w:w="2720" w:type="dxa"/>
          </w:tcPr>
          <w:p w14:paraId="683E4E6E" w14:textId="5DAFDE14" w:rsidR="008551E1" w:rsidRPr="008551E1" w:rsidRDefault="008551E1" w:rsidP="00AF099A">
            <w:pPr>
              <w:pStyle w:val="TableParagraph"/>
              <w:spacing w:before="100" w:beforeAutospacing="1" w:after="100" w:afterAutospacing="1"/>
              <w:ind w:left="107" w:right="141" w:firstLine="0"/>
              <w:rPr>
                <w:rFonts w:asciiTheme="minorHAnsi" w:hAnsiTheme="minorHAnsi" w:cstheme="minorHAnsi"/>
                <w:b/>
                <w:bCs/>
              </w:rPr>
            </w:pPr>
            <w:r w:rsidRPr="008551E1">
              <w:rPr>
                <w:rFonts w:asciiTheme="minorHAnsi" w:hAnsiTheme="minorHAnsi" w:cstheme="minorHAnsi"/>
                <w:b/>
                <w:bCs/>
              </w:rPr>
              <w:lastRenderedPageBreak/>
              <w:t>Band 4</w:t>
            </w:r>
          </w:p>
          <w:p w14:paraId="10DAE906" w14:textId="77777777" w:rsidR="009B0DEC" w:rsidRPr="00F37105" w:rsidRDefault="00060D5B"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Senior Managers of Faculties, Business Units and Research Institutes</w:t>
            </w:r>
          </w:p>
          <w:p w14:paraId="75F7013A" w14:textId="372B3D49" w:rsidR="008551E1" w:rsidRPr="009B0DEC" w:rsidRDefault="008551E1" w:rsidP="00AF099A">
            <w:pPr>
              <w:pStyle w:val="TableParagraph"/>
              <w:spacing w:before="100" w:beforeAutospacing="1" w:after="100" w:afterAutospacing="1"/>
              <w:ind w:left="107" w:right="141" w:firstLine="0"/>
              <w:rPr>
                <w:rFonts w:asciiTheme="minorHAnsi" w:hAnsiTheme="minorHAnsi" w:cstheme="minorHAnsi"/>
              </w:rPr>
            </w:pPr>
            <w:r w:rsidRPr="008551E1">
              <w:rPr>
                <w:rFonts w:asciiTheme="minorHAnsi" w:hAnsiTheme="minorHAnsi" w:cstheme="minorHAnsi"/>
                <w:i/>
                <w:iCs/>
                <w:sz w:val="20"/>
                <w:szCs w:val="20"/>
              </w:rPr>
              <w:t>Roles</w:t>
            </w:r>
            <w:r>
              <w:rPr>
                <w:rFonts w:asciiTheme="minorHAnsi" w:hAnsiTheme="minorHAnsi" w:cstheme="minorHAnsi"/>
                <w:i/>
                <w:iCs/>
                <w:sz w:val="20"/>
                <w:szCs w:val="20"/>
              </w:rPr>
              <w:t>:</w:t>
            </w:r>
          </w:p>
          <w:p w14:paraId="2894147A"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Dean</w:t>
            </w:r>
          </w:p>
          <w:p w14:paraId="53E24604"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Deputy Dean</w:t>
            </w:r>
          </w:p>
          <w:p w14:paraId="2AA4DC0C"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Associate Dean</w:t>
            </w:r>
          </w:p>
          <w:p w14:paraId="119A94F9"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Director of Business Unit</w:t>
            </w:r>
          </w:p>
          <w:p w14:paraId="7251DB69"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Director of Research Institute</w:t>
            </w:r>
          </w:p>
          <w:p w14:paraId="495B4BDF" w14:textId="77777777" w:rsidR="008551E1" w:rsidRPr="008551E1" w:rsidRDefault="008551E1" w:rsidP="00D93456">
            <w:pPr>
              <w:pStyle w:val="TableParagraph"/>
              <w:numPr>
                <w:ilvl w:val="0"/>
                <w:numId w:val="15"/>
              </w:numPr>
              <w:spacing w:before="100" w:beforeAutospacing="1" w:after="100" w:afterAutospacing="1"/>
              <w:ind w:left="448" w:right="142" w:hanging="284"/>
              <w:contextualSpacing/>
              <w:rPr>
                <w:rFonts w:asciiTheme="minorHAnsi" w:hAnsiTheme="minorHAnsi" w:cstheme="minorHAnsi"/>
                <w:i/>
                <w:iCs/>
                <w:sz w:val="20"/>
                <w:szCs w:val="20"/>
              </w:rPr>
            </w:pPr>
            <w:r w:rsidRPr="008551E1">
              <w:rPr>
                <w:rFonts w:asciiTheme="minorHAnsi" w:hAnsiTheme="minorHAnsi" w:cstheme="minorHAnsi"/>
                <w:i/>
                <w:iCs/>
                <w:sz w:val="20"/>
                <w:szCs w:val="20"/>
              </w:rPr>
              <w:t>Heads of School</w:t>
            </w:r>
          </w:p>
          <w:p w14:paraId="6048BD0E" w14:textId="4E7A863F" w:rsidR="008551E1" w:rsidRDefault="008551E1" w:rsidP="00D93456">
            <w:pPr>
              <w:pStyle w:val="TableParagraph"/>
              <w:numPr>
                <w:ilvl w:val="0"/>
                <w:numId w:val="15"/>
              </w:numPr>
              <w:spacing w:before="100" w:beforeAutospacing="1" w:after="100" w:afterAutospacing="1"/>
              <w:ind w:left="448" w:right="142" w:hanging="284"/>
              <w:contextualSpacing/>
              <w:rPr>
                <w:sz w:val="18"/>
              </w:rPr>
            </w:pPr>
            <w:r w:rsidRPr="008551E1">
              <w:rPr>
                <w:rFonts w:asciiTheme="minorHAnsi" w:hAnsiTheme="minorHAnsi" w:cstheme="minorHAnsi"/>
                <w:i/>
                <w:iCs/>
                <w:sz w:val="20"/>
                <w:szCs w:val="20"/>
              </w:rPr>
              <w:t>Faculty General Manager</w:t>
            </w:r>
          </w:p>
        </w:tc>
        <w:tc>
          <w:tcPr>
            <w:tcW w:w="6237" w:type="dxa"/>
          </w:tcPr>
          <w:p w14:paraId="01983E8F" w14:textId="58C2FDE5" w:rsidR="000A0AD0" w:rsidRPr="000A0AD0" w:rsidRDefault="000A0AD0" w:rsidP="00D93456">
            <w:pPr>
              <w:pStyle w:val="TableParagraph"/>
              <w:numPr>
                <w:ilvl w:val="0"/>
                <w:numId w:val="12"/>
              </w:numPr>
              <w:tabs>
                <w:tab w:val="left" w:pos="426"/>
              </w:tabs>
              <w:spacing w:before="100" w:beforeAutospacing="1" w:after="100" w:afterAutospacing="1"/>
              <w:ind w:right="129"/>
              <w:rPr>
                <w:rFonts w:asciiTheme="minorHAnsi" w:hAnsiTheme="minorHAnsi" w:cstheme="minorHAnsi"/>
              </w:rPr>
            </w:pPr>
            <w:r w:rsidRPr="000A0AD0">
              <w:rPr>
                <w:rFonts w:asciiTheme="minorHAnsi" w:hAnsiTheme="minorHAnsi" w:cstheme="minorHAnsi"/>
              </w:rPr>
              <w:t xml:space="preserve">Ensure activities of the school/research </w:t>
            </w:r>
            <w:r w:rsidR="000F6E8D" w:rsidRPr="000A0AD0">
              <w:rPr>
                <w:rFonts w:asciiTheme="minorHAnsi" w:hAnsiTheme="minorHAnsi" w:cstheme="minorHAnsi"/>
              </w:rPr>
              <w:t>center</w:t>
            </w:r>
            <w:r w:rsidRPr="000A0AD0">
              <w:rPr>
                <w:rFonts w:asciiTheme="minorHAnsi" w:hAnsiTheme="minorHAnsi" w:cstheme="minorHAnsi"/>
              </w:rPr>
              <w:t>/unit comply with WHS legislation and University WHS management system. This includes but is not limited to:</w:t>
            </w:r>
          </w:p>
          <w:p w14:paraId="48A4A10E" w14:textId="3C760FF3" w:rsidR="000A0AD0" w:rsidRPr="008551E1" w:rsidRDefault="000A0AD0"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spacing w:val="-5"/>
              </w:rPr>
            </w:pPr>
            <w:r w:rsidRPr="008551E1">
              <w:rPr>
                <w:rFonts w:asciiTheme="minorHAnsi" w:hAnsiTheme="minorHAnsi" w:cstheme="minorHAnsi"/>
                <w:spacing w:val="-5"/>
              </w:rPr>
              <w:t xml:space="preserve">implement WHS risk management activities </w:t>
            </w:r>
            <w:proofErr w:type="gramStart"/>
            <w:r w:rsidRPr="008551E1">
              <w:rPr>
                <w:rFonts w:asciiTheme="minorHAnsi" w:hAnsiTheme="minorHAnsi" w:cstheme="minorHAnsi"/>
                <w:spacing w:val="-5"/>
              </w:rPr>
              <w:t>e.g.</w:t>
            </w:r>
            <w:proofErr w:type="gramEnd"/>
            <w:r w:rsidRPr="008551E1">
              <w:rPr>
                <w:rFonts w:asciiTheme="minorHAnsi" w:hAnsiTheme="minorHAnsi" w:cstheme="minorHAnsi"/>
                <w:spacing w:val="-5"/>
              </w:rPr>
              <w:t xml:space="preserve"> inspections, report of incidents and any local specific measures required to eliminate or reduce risk in their area that are identified, documented and implemented</w:t>
            </w:r>
          </w:p>
          <w:p w14:paraId="6EC37D43" w14:textId="06CA4583" w:rsidR="000A0AD0" w:rsidRPr="008551E1" w:rsidRDefault="000A0AD0"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spacing w:val="-5"/>
              </w:rPr>
            </w:pPr>
            <w:r w:rsidRPr="008551E1">
              <w:rPr>
                <w:rFonts w:asciiTheme="minorHAnsi" w:hAnsiTheme="minorHAnsi" w:cstheme="minorHAnsi"/>
                <w:spacing w:val="-5"/>
              </w:rPr>
              <w:t xml:space="preserve">provide safe equipment and processes </w:t>
            </w:r>
            <w:proofErr w:type="gramStart"/>
            <w:r w:rsidRPr="008551E1">
              <w:rPr>
                <w:rFonts w:asciiTheme="minorHAnsi" w:hAnsiTheme="minorHAnsi" w:cstheme="minorHAnsi"/>
                <w:spacing w:val="-5"/>
              </w:rPr>
              <w:t>i.e.</w:t>
            </w:r>
            <w:proofErr w:type="gramEnd"/>
            <w:r w:rsidRPr="008551E1">
              <w:rPr>
                <w:rFonts w:asciiTheme="minorHAnsi" w:hAnsiTheme="minorHAnsi" w:cstheme="minorHAnsi"/>
                <w:spacing w:val="-5"/>
              </w:rPr>
              <w:t xml:space="preserve"> laboratory manuals, safe operating procedures (SOPs</w:t>
            </w:r>
            <w:r w:rsidR="000F6E8D">
              <w:rPr>
                <w:rFonts w:asciiTheme="minorHAnsi" w:hAnsiTheme="minorHAnsi" w:cstheme="minorHAnsi"/>
                <w:spacing w:val="-5"/>
              </w:rPr>
              <w:t>)</w:t>
            </w:r>
            <w:r w:rsidRPr="008551E1">
              <w:rPr>
                <w:rFonts w:asciiTheme="minorHAnsi" w:hAnsiTheme="minorHAnsi" w:cstheme="minorHAnsi"/>
                <w:spacing w:val="-5"/>
              </w:rPr>
              <w:t xml:space="preserve"> for employees, students and others</w:t>
            </w:r>
          </w:p>
          <w:p w14:paraId="5CA95D36" w14:textId="53217B69" w:rsidR="000A0AD0" w:rsidRPr="008551E1" w:rsidRDefault="000A0AD0"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spacing w:val="-5"/>
              </w:rPr>
            </w:pPr>
            <w:r w:rsidRPr="00BB5DF3">
              <w:rPr>
                <w:rFonts w:asciiTheme="minorHAnsi" w:hAnsiTheme="minorHAnsi" w:cstheme="minorHAnsi"/>
              </w:rPr>
              <w:t xml:space="preserve">provide employees and students with the necessary instruction, information, induction, </w:t>
            </w:r>
            <w:proofErr w:type="gramStart"/>
            <w:r w:rsidRPr="00BB5DF3">
              <w:rPr>
                <w:rFonts w:asciiTheme="minorHAnsi" w:hAnsiTheme="minorHAnsi" w:cstheme="minorHAnsi"/>
              </w:rPr>
              <w:t>training</w:t>
            </w:r>
            <w:proofErr w:type="gramEnd"/>
            <w:r w:rsidRPr="00BB5DF3">
              <w:rPr>
                <w:rFonts w:asciiTheme="minorHAnsi" w:hAnsiTheme="minorHAnsi" w:cstheme="minorHAnsi"/>
              </w:rPr>
              <w:t xml:space="preserve"> and</w:t>
            </w:r>
            <w:r w:rsidR="00BB5DF3">
              <w:rPr>
                <w:rFonts w:asciiTheme="minorHAnsi" w:hAnsiTheme="minorHAnsi" w:cstheme="minorHAnsi"/>
              </w:rPr>
              <w:t xml:space="preserve"> </w:t>
            </w:r>
            <w:r w:rsidRPr="00BB5DF3">
              <w:rPr>
                <w:rFonts w:asciiTheme="minorHAnsi" w:hAnsiTheme="minorHAnsi" w:cstheme="minorHAnsi"/>
              </w:rPr>
              <w:t>supervision</w:t>
            </w:r>
            <w:r w:rsidRPr="008551E1">
              <w:rPr>
                <w:rFonts w:asciiTheme="minorHAnsi" w:hAnsiTheme="minorHAnsi" w:cstheme="minorHAnsi"/>
                <w:spacing w:val="-5"/>
              </w:rPr>
              <w:t xml:space="preserve"> to enable work to be carried out safely</w:t>
            </w:r>
          </w:p>
          <w:p w14:paraId="6869D3C8" w14:textId="477FAEA5" w:rsidR="000A0AD0" w:rsidRPr="008551E1" w:rsidRDefault="000A0AD0"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spacing w:val="-5"/>
              </w:rPr>
            </w:pPr>
            <w:r w:rsidRPr="008551E1">
              <w:rPr>
                <w:rFonts w:asciiTheme="minorHAnsi" w:hAnsiTheme="minorHAnsi" w:cstheme="minorHAnsi"/>
                <w:spacing w:val="-5"/>
              </w:rPr>
              <w:t xml:space="preserve">implement corrective actions </w:t>
            </w:r>
            <w:proofErr w:type="gramStart"/>
            <w:r w:rsidRPr="008551E1">
              <w:rPr>
                <w:rFonts w:asciiTheme="minorHAnsi" w:hAnsiTheme="minorHAnsi" w:cstheme="minorHAnsi"/>
                <w:spacing w:val="-5"/>
              </w:rPr>
              <w:t>as a result of</w:t>
            </w:r>
            <w:proofErr w:type="gramEnd"/>
            <w:r w:rsidRPr="008551E1">
              <w:rPr>
                <w:rFonts w:asciiTheme="minorHAnsi" w:hAnsiTheme="minorHAnsi" w:cstheme="minorHAnsi"/>
                <w:spacing w:val="-5"/>
              </w:rPr>
              <w:t xml:space="preserve"> hazard/incident reports or incident investigations</w:t>
            </w:r>
          </w:p>
          <w:p w14:paraId="3EEE8077" w14:textId="41F76ABF" w:rsidR="000A0AD0" w:rsidRPr="008551E1" w:rsidRDefault="000A0AD0"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spacing w:val="-5"/>
              </w:rPr>
            </w:pPr>
            <w:r w:rsidRPr="008551E1">
              <w:rPr>
                <w:rFonts w:asciiTheme="minorHAnsi" w:hAnsiTheme="minorHAnsi" w:cstheme="minorHAnsi"/>
                <w:spacing w:val="-5"/>
              </w:rPr>
              <w:t xml:space="preserve">monitor the WHS performance of the school/research </w:t>
            </w:r>
            <w:proofErr w:type="spellStart"/>
            <w:r w:rsidRPr="008551E1">
              <w:rPr>
                <w:rFonts w:asciiTheme="minorHAnsi" w:hAnsiTheme="minorHAnsi" w:cstheme="minorHAnsi"/>
                <w:spacing w:val="-5"/>
              </w:rPr>
              <w:t>centre</w:t>
            </w:r>
            <w:proofErr w:type="spellEnd"/>
            <w:r w:rsidRPr="008551E1">
              <w:rPr>
                <w:rFonts w:asciiTheme="minorHAnsi" w:hAnsiTheme="minorHAnsi" w:cstheme="minorHAnsi"/>
                <w:spacing w:val="-5"/>
              </w:rPr>
              <w:t>/unit and direct reports via internal WHS verification audits and performance indicators.</w:t>
            </w:r>
          </w:p>
          <w:p w14:paraId="7F1A2C6B" w14:textId="7BC53AFE" w:rsidR="000A0AD0" w:rsidRPr="008551E1" w:rsidRDefault="000A0AD0"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551E1">
              <w:rPr>
                <w:rFonts w:asciiTheme="minorHAnsi" w:hAnsiTheme="minorHAnsi" w:cstheme="minorHAnsi"/>
              </w:rPr>
              <w:t>Ensure that contracts are established with external parties as required. These contracts shall consider formal risk management processes and ensure health and safety.</w:t>
            </w:r>
          </w:p>
          <w:p w14:paraId="21D78CB2" w14:textId="2059BDCA" w:rsidR="003C15EF" w:rsidRPr="00B841F1" w:rsidRDefault="00B841F1" w:rsidP="00D93456">
            <w:pPr>
              <w:pStyle w:val="TableParagraph"/>
              <w:numPr>
                <w:ilvl w:val="0"/>
                <w:numId w:val="12"/>
              </w:numPr>
              <w:tabs>
                <w:tab w:val="left" w:pos="426"/>
              </w:tabs>
              <w:spacing w:before="100" w:beforeAutospacing="1" w:after="100" w:afterAutospacing="1"/>
              <w:ind w:left="426" w:right="130" w:hanging="284"/>
              <w:rPr>
                <w:rFonts w:cstheme="minorHAnsi"/>
              </w:rPr>
            </w:pPr>
            <w:r w:rsidRPr="00B841F1">
              <w:rPr>
                <w:rFonts w:asciiTheme="minorHAnsi" w:hAnsiTheme="minorHAnsi" w:cstheme="minorHAnsi"/>
              </w:rPr>
              <w:t>Other responsibilities as outlined in position descriptions, policy documents and other WHS management system documentation where appropriate.</w:t>
            </w:r>
          </w:p>
        </w:tc>
        <w:tc>
          <w:tcPr>
            <w:tcW w:w="2862" w:type="dxa"/>
          </w:tcPr>
          <w:p w14:paraId="653D5E4E" w14:textId="4B13F5C6" w:rsidR="003C15EF" w:rsidRDefault="000A0AD0" w:rsidP="00D93456">
            <w:pPr>
              <w:pStyle w:val="TableParagraph"/>
              <w:numPr>
                <w:ilvl w:val="0"/>
                <w:numId w:val="11"/>
              </w:numPr>
              <w:tabs>
                <w:tab w:val="left" w:pos="426"/>
              </w:tabs>
              <w:spacing w:before="100" w:beforeAutospacing="1" w:after="100" w:afterAutospacing="1"/>
              <w:ind w:right="159"/>
              <w:rPr>
                <w:sz w:val="16"/>
              </w:rPr>
            </w:pPr>
            <w:r w:rsidRPr="000A0AD0">
              <w:rPr>
                <w:rFonts w:asciiTheme="minorHAnsi" w:hAnsiTheme="minorHAnsi" w:cstheme="minorHAnsi"/>
              </w:rPr>
              <w:t>The authority to make decisions and act on any matter of WHS management within their area of responsibility.</w:t>
            </w:r>
          </w:p>
        </w:tc>
        <w:tc>
          <w:tcPr>
            <w:tcW w:w="3599" w:type="dxa"/>
          </w:tcPr>
          <w:p w14:paraId="7DD29E76" w14:textId="77777777" w:rsidR="006625CD" w:rsidRPr="006625CD" w:rsidRDefault="006625CD" w:rsidP="006625CD">
            <w:pPr>
              <w:pStyle w:val="TableParagraph"/>
              <w:numPr>
                <w:ilvl w:val="0"/>
                <w:numId w:val="11"/>
              </w:numPr>
              <w:tabs>
                <w:tab w:val="left" w:pos="425"/>
              </w:tabs>
              <w:spacing w:before="100" w:beforeAutospacing="1" w:after="100" w:afterAutospacing="1"/>
              <w:ind w:right="159"/>
              <w:rPr>
                <w:rFonts w:asciiTheme="minorHAnsi" w:hAnsiTheme="minorHAnsi" w:cstheme="minorHAnsi"/>
              </w:rPr>
            </w:pPr>
            <w:r w:rsidRPr="006625CD">
              <w:rPr>
                <w:rFonts w:asciiTheme="minorHAnsi" w:hAnsiTheme="minorHAnsi" w:cstheme="minorHAnsi"/>
              </w:rPr>
              <w:t>WHS performance indicators</w:t>
            </w:r>
          </w:p>
          <w:p w14:paraId="2FD9B25A" w14:textId="2C9D514F" w:rsidR="006625CD" w:rsidRPr="006625CD" w:rsidRDefault="006625CD" w:rsidP="006625CD">
            <w:pPr>
              <w:pStyle w:val="TableParagraph"/>
              <w:numPr>
                <w:ilvl w:val="0"/>
                <w:numId w:val="11"/>
              </w:numPr>
              <w:tabs>
                <w:tab w:val="left" w:pos="425"/>
              </w:tabs>
              <w:spacing w:before="100" w:beforeAutospacing="1" w:after="100" w:afterAutospacing="1"/>
              <w:ind w:right="159"/>
              <w:rPr>
                <w:rFonts w:asciiTheme="minorHAnsi" w:hAnsiTheme="minorHAnsi" w:cstheme="minorHAnsi"/>
              </w:rPr>
            </w:pPr>
            <w:r w:rsidRPr="006625CD">
              <w:rPr>
                <w:rFonts w:asciiTheme="minorHAnsi" w:hAnsiTheme="minorHAnsi" w:cstheme="minorHAnsi"/>
              </w:rPr>
              <w:t>Faculty/</w:t>
            </w:r>
            <w:r>
              <w:rPr>
                <w:rFonts w:asciiTheme="minorHAnsi" w:hAnsiTheme="minorHAnsi" w:cstheme="minorHAnsi"/>
              </w:rPr>
              <w:t>Business</w:t>
            </w:r>
            <w:r w:rsidRPr="006625CD">
              <w:rPr>
                <w:rFonts w:asciiTheme="minorHAnsi" w:hAnsiTheme="minorHAnsi" w:cstheme="minorHAnsi"/>
              </w:rPr>
              <w:t xml:space="preserve"> </w:t>
            </w:r>
            <w:r>
              <w:rPr>
                <w:rFonts w:asciiTheme="minorHAnsi" w:hAnsiTheme="minorHAnsi" w:cstheme="minorHAnsi"/>
              </w:rPr>
              <w:t xml:space="preserve">WHS </w:t>
            </w:r>
            <w:r w:rsidRPr="006625CD">
              <w:rPr>
                <w:rFonts w:asciiTheme="minorHAnsi" w:hAnsiTheme="minorHAnsi" w:cstheme="minorHAnsi"/>
              </w:rPr>
              <w:t>plans</w:t>
            </w:r>
          </w:p>
          <w:p w14:paraId="4D9BEFAD" w14:textId="387409D7" w:rsidR="006625CD" w:rsidRPr="006625CD" w:rsidRDefault="006625CD" w:rsidP="006625CD">
            <w:pPr>
              <w:pStyle w:val="TableParagraph"/>
              <w:numPr>
                <w:ilvl w:val="0"/>
                <w:numId w:val="11"/>
              </w:numPr>
              <w:tabs>
                <w:tab w:val="left" w:pos="425"/>
              </w:tabs>
              <w:spacing w:before="100" w:beforeAutospacing="1" w:after="100" w:afterAutospacing="1"/>
              <w:ind w:right="159"/>
              <w:rPr>
                <w:rFonts w:asciiTheme="minorHAnsi" w:hAnsiTheme="minorHAnsi" w:cstheme="minorHAnsi"/>
              </w:rPr>
            </w:pPr>
            <w:r w:rsidRPr="006625CD">
              <w:rPr>
                <w:rFonts w:asciiTheme="minorHAnsi" w:hAnsiTheme="minorHAnsi" w:cstheme="minorHAnsi"/>
              </w:rPr>
              <w:t>Hazard and incident reports</w:t>
            </w:r>
          </w:p>
          <w:p w14:paraId="2F876439" w14:textId="5EF61DAC" w:rsidR="003C15EF" w:rsidRDefault="006625CD" w:rsidP="006625CD">
            <w:pPr>
              <w:pStyle w:val="TableParagraph"/>
              <w:numPr>
                <w:ilvl w:val="0"/>
                <w:numId w:val="11"/>
              </w:numPr>
              <w:tabs>
                <w:tab w:val="left" w:pos="425"/>
              </w:tabs>
              <w:spacing w:before="100" w:beforeAutospacing="1" w:after="100" w:afterAutospacing="1"/>
              <w:ind w:right="159"/>
              <w:rPr>
                <w:sz w:val="16"/>
              </w:rPr>
            </w:pPr>
            <w:r w:rsidRPr="006625CD">
              <w:rPr>
                <w:rFonts w:asciiTheme="minorHAnsi" w:hAnsiTheme="minorHAnsi" w:cstheme="minorHAnsi"/>
              </w:rPr>
              <w:t>WHS verification audits</w:t>
            </w:r>
          </w:p>
        </w:tc>
      </w:tr>
      <w:tr w:rsidR="008551E1" w14:paraId="137D9C6E" w14:textId="77777777" w:rsidTr="00AF099A">
        <w:trPr>
          <w:trHeight w:val="2805"/>
        </w:trPr>
        <w:tc>
          <w:tcPr>
            <w:tcW w:w="2720" w:type="dxa"/>
          </w:tcPr>
          <w:p w14:paraId="6E547D04" w14:textId="34D97678" w:rsidR="008551E1" w:rsidRPr="008551E1" w:rsidRDefault="008551E1" w:rsidP="00AF099A">
            <w:pPr>
              <w:pStyle w:val="TableParagraph"/>
              <w:spacing w:before="100" w:beforeAutospacing="1" w:after="100" w:afterAutospacing="1"/>
              <w:ind w:left="107" w:right="141" w:firstLine="0"/>
              <w:rPr>
                <w:rFonts w:asciiTheme="minorHAnsi" w:hAnsiTheme="minorHAnsi" w:cstheme="minorHAnsi"/>
                <w:b/>
                <w:bCs/>
              </w:rPr>
            </w:pPr>
            <w:r w:rsidRPr="008551E1">
              <w:rPr>
                <w:rFonts w:asciiTheme="minorHAnsi" w:hAnsiTheme="minorHAnsi" w:cstheme="minorHAnsi"/>
                <w:b/>
                <w:bCs/>
              </w:rPr>
              <w:lastRenderedPageBreak/>
              <w:t>Band 5</w:t>
            </w:r>
          </w:p>
          <w:p w14:paraId="6E25840F" w14:textId="6F2D9D7A" w:rsidR="00AF099A" w:rsidRPr="00F37105" w:rsidRDefault="008551E1" w:rsidP="00F37105">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Academic and</w:t>
            </w:r>
            <w:r w:rsidR="008112B7" w:rsidRPr="00F37105">
              <w:rPr>
                <w:rFonts w:asciiTheme="minorHAnsi" w:hAnsiTheme="minorHAnsi" w:cstheme="minorHAnsi"/>
                <w:b/>
                <w:bCs/>
              </w:rPr>
              <w:t xml:space="preserve"> </w:t>
            </w:r>
            <w:r w:rsidRPr="00F37105">
              <w:rPr>
                <w:rFonts w:asciiTheme="minorHAnsi" w:hAnsiTheme="minorHAnsi" w:cstheme="minorHAnsi"/>
                <w:b/>
                <w:bCs/>
              </w:rPr>
              <w:t>Professional</w:t>
            </w:r>
            <w:r w:rsidR="00F37105">
              <w:rPr>
                <w:rFonts w:asciiTheme="minorHAnsi" w:hAnsiTheme="minorHAnsi" w:cstheme="minorHAnsi"/>
                <w:b/>
                <w:bCs/>
              </w:rPr>
              <w:t xml:space="preserve"> </w:t>
            </w:r>
            <w:r w:rsidRPr="00F37105">
              <w:rPr>
                <w:rFonts w:asciiTheme="minorHAnsi" w:hAnsiTheme="minorHAnsi" w:cstheme="minorHAnsi"/>
                <w:b/>
                <w:bCs/>
              </w:rPr>
              <w:t>Leadership</w:t>
            </w:r>
          </w:p>
          <w:p w14:paraId="1406ACDC" w14:textId="413D77B0" w:rsidR="008112B7" w:rsidRPr="00AF099A" w:rsidRDefault="008112B7" w:rsidP="00AF099A">
            <w:pPr>
              <w:pStyle w:val="TableParagraph"/>
              <w:spacing w:before="100" w:beforeAutospacing="1" w:after="100" w:afterAutospacing="1"/>
              <w:ind w:left="107" w:right="141" w:firstLine="0"/>
              <w:rPr>
                <w:rFonts w:asciiTheme="minorHAnsi" w:hAnsiTheme="minorHAnsi" w:cstheme="minorHAnsi"/>
              </w:rPr>
            </w:pPr>
            <w:r w:rsidRPr="008112B7">
              <w:rPr>
                <w:rFonts w:asciiTheme="minorHAnsi" w:hAnsiTheme="minorHAnsi" w:cstheme="minorHAnsi"/>
                <w:i/>
                <w:iCs/>
                <w:sz w:val="20"/>
                <w:szCs w:val="20"/>
              </w:rPr>
              <w:t>Roles:</w:t>
            </w:r>
          </w:p>
          <w:p w14:paraId="24843CC9" w14:textId="77777777" w:rsidR="00700C3E" w:rsidRDefault="008112B7" w:rsidP="00700C3E">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Director of</w:t>
            </w:r>
            <w:r>
              <w:rPr>
                <w:rFonts w:asciiTheme="minorHAnsi" w:hAnsiTheme="minorHAnsi" w:cstheme="minorHAnsi"/>
                <w:i/>
                <w:iCs/>
                <w:sz w:val="20"/>
                <w:szCs w:val="20"/>
              </w:rPr>
              <w:t xml:space="preserve"> </w:t>
            </w:r>
            <w:r w:rsidRPr="008112B7">
              <w:rPr>
                <w:rFonts w:asciiTheme="minorHAnsi" w:hAnsiTheme="minorHAnsi" w:cstheme="minorHAnsi"/>
                <w:i/>
                <w:iCs/>
                <w:sz w:val="20"/>
                <w:szCs w:val="20"/>
              </w:rPr>
              <w:t>Research</w:t>
            </w:r>
            <w:r w:rsidR="00700C3E">
              <w:rPr>
                <w:rFonts w:asciiTheme="minorHAnsi" w:hAnsiTheme="minorHAnsi" w:cstheme="minorHAnsi"/>
                <w:i/>
                <w:iCs/>
                <w:sz w:val="20"/>
                <w:szCs w:val="20"/>
              </w:rPr>
              <w:t xml:space="preserve"> </w:t>
            </w:r>
            <w:r w:rsidRPr="00700C3E">
              <w:rPr>
                <w:rFonts w:asciiTheme="minorHAnsi" w:hAnsiTheme="minorHAnsi" w:cstheme="minorHAnsi"/>
                <w:i/>
                <w:iCs/>
                <w:sz w:val="20"/>
                <w:szCs w:val="20"/>
              </w:rPr>
              <w:t xml:space="preserve">Centre </w:t>
            </w:r>
          </w:p>
          <w:p w14:paraId="3E596E31" w14:textId="10E461AF" w:rsidR="008112B7" w:rsidRPr="00700C3E" w:rsidRDefault="008112B7" w:rsidP="00700C3E">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700C3E">
              <w:rPr>
                <w:rFonts w:asciiTheme="minorHAnsi" w:hAnsiTheme="minorHAnsi" w:cstheme="minorHAnsi"/>
                <w:i/>
                <w:iCs/>
                <w:sz w:val="20"/>
                <w:szCs w:val="20"/>
              </w:rPr>
              <w:t>Deputy Director</w:t>
            </w:r>
          </w:p>
          <w:p w14:paraId="6D302BF8" w14:textId="32297CF6" w:rsidR="008551E1" w:rsidRPr="00060D5B" w:rsidRDefault="008551E1" w:rsidP="00AF099A">
            <w:pPr>
              <w:pStyle w:val="TableParagraph"/>
              <w:spacing w:before="100" w:beforeAutospacing="1" w:after="100" w:afterAutospacing="1"/>
              <w:ind w:left="107" w:right="141" w:firstLine="0"/>
              <w:rPr>
                <w:rFonts w:asciiTheme="minorHAnsi" w:hAnsiTheme="minorHAnsi" w:cstheme="minorHAnsi"/>
              </w:rPr>
            </w:pPr>
          </w:p>
        </w:tc>
        <w:tc>
          <w:tcPr>
            <w:tcW w:w="6237" w:type="dxa"/>
          </w:tcPr>
          <w:p w14:paraId="3B839C4E" w14:textId="1E36676F" w:rsidR="008112B7" w:rsidRPr="008112B7" w:rsidRDefault="008112B7" w:rsidP="00D93456">
            <w:pPr>
              <w:pStyle w:val="TableParagraph"/>
              <w:numPr>
                <w:ilvl w:val="0"/>
                <w:numId w:val="12"/>
              </w:numPr>
              <w:tabs>
                <w:tab w:val="left" w:pos="426"/>
              </w:tabs>
              <w:spacing w:before="100" w:beforeAutospacing="1" w:after="100" w:afterAutospacing="1"/>
              <w:ind w:right="130"/>
              <w:rPr>
                <w:rFonts w:asciiTheme="minorHAnsi" w:hAnsiTheme="minorHAnsi" w:cstheme="minorHAnsi"/>
              </w:rPr>
            </w:pPr>
            <w:r w:rsidRPr="008112B7">
              <w:rPr>
                <w:rFonts w:asciiTheme="minorHAnsi" w:hAnsiTheme="minorHAnsi" w:cstheme="minorHAnsi"/>
              </w:rPr>
              <w:t xml:space="preserve">Ensure all hazards and incidents are identified, assessed, </w:t>
            </w:r>
            <w:proofErr w:type="gramStart"/>
            <w:r w:rsidRPr="008112B7">
              <w:rPr>
                <w:rFonts w:asciiTheme="minorHAnsi" w:hAnsiTheme="minorHAnsi" w:cstheme="minorHAnsi"/>
              </w:rPr>
              <w:t>controlled</w:t>
            </w:r>
            <w:proofErr w:type="gramEnd"/>
            <w:r w:rsidRPr="008112B7">
              <w:rPr>
                <w:rFonts w:asciiTheme="minorHAnsi" w:hAnsiTheme="minorHAnsi" w:cstheme="minorHAnsi"/>
              </w:rPr>
              <w:t xml:space="preserve"> and reported </w:t>
            </w:r>
          </w:p>
          <w:p w14:paraId="49E4C789" w14:textId="53ED32FD" w:rsidR="008112B7" w:rsidRPr="008112B7" w:rsidRDefault="008112B7" w:rsidP="00D93456">
            <w:pPr>
              <w:pStyle w:val="TableParagraph"/>
              <w:numPr>
                <w:ilvl w:val="0"/>
                <w:numId w:val="12"/>
              </w:numPr>
              <w:tabs>
                <w:tab w:val="left" w:pos="426"/>
              </w:tabs>
              <w:spacing w:before="100" w:beforeAutospacing="1" w:after="100" w:afterAutospacing="1"/>
              <w:ind w:right="130"/>
              <w:rPr>
                <w:rFonts w:asciiTheme="minorHAnsi" w:hAnsiTheme="minorHAnsi" w:cstheme="minorHAnsi"/>
              </w:rPr>
            </w:pPr>
            <w:r w:rsidRPr="008112B7">
              <w:rPr>
                <w:rFonts w:asciiTheme="minorHAnsi" w:hAnsiTheme="minorHAnsi" w:cstheme="minorHAnsi"/>
              </w:rPr>
              <w:t xml:space="preserve">Provide appropriate instruction, information, training and supervision to employees, </w:t>
            </w:r>
            <w:proofErr w:type="gramStart"/>
            <w:r w:rsidRPr="008112B7">
              <w:rPr>
                <w:rFonts w:asciiTheme="minorHAnsi" w:hAnsiTheme="minorHAnsi" w:cstheme="minorHAnsi"/>
              </w:rPr>
              <w:t>students</w:t>
            </w:r>
            <w:proofErr w:type="gramEnd"/>
            <w:r w:rsidRPr="008112B7">
              <w:rPr>
                <w:rFonts w:asciiTheme="minorHAnsi" w:hAnsiTheme="minorHAnsi" w:cstheme="minorHAnsi"/>
              </w:rPr>
              <w:t xml:space="preserve"> and others to enable work to be carried out safely.</w:t>
            </w:r>
          </w:p>
          <w:p w14:paraId="68C7B599" w14:textId="77777777" w:rsidR="008112B7" w:rsidRPr="008112B7" w:rsidRDefault="008112B7" w:rsidP="00D93456">
            <w:pPr>
              <w:pStyle w:val="TableParagraph"/>
              <w:numPr>
                <w:ilvl w:val="0"/>
                <w:numId w:val="12"/>
              </w:numPr>
              <w:tabs>
                <w:tab w:val="left" w:pos="426"/>
              </w:tabs>
              <w:spacing w:before="100" w:beforeAutospacing="1" w:after="100" w:afterAutospacing="1"/>
              <w:ind w:right="130"/>
              <w:rPr>
                <w:rFonts w:asciiTheme="minorHAnsi" w:hAnsiTheme="minorHAnsi" w:cstheme="minorHAnsi"/>
              </w:rPr>
            </w:pPr>
            <w:r w:rsidRPr="008112B7">
              <w:rPr>
                <w:rFonts w:asciiTheme="minorHAnsi" w:hAnsiTheme="minorHAnsi" w:cstheme="minorHAnsi"/>
              </w:rPr>
              <w:t xml:space="preserve">Monitor the performance of employees via relevant performance, review, planning and development processes. </w:t>
            </w:r>
          </w:p>
          <w:p w14:paraId="508E9ED3" w14:textId="67D70437" w:rsidR="008112B7" w:rsidRPr="008112B7" w:rsidRDefault="008112B7" w:rsidP="00D93456">
            <w:pPr>
              <w:pStyle w:val="TableParagraph"/>
              <w:numPr>
                <w:ilvl w:val="0"/>
                <w:numId w:val="14"/>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Comply with all relevant WHS management system procedures</w:t>
            </w:r>
          </w:p>
          <w:p w14:paraId="0A6FE23E" w14:textId="56CF51A6"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Participate in all WHS management system training programs and ensure all staff under their control also attend. </w:t>
            </w:r>
          </w:p>
          <w:p w14:paraId="014712FC" w14:textId="379A8C41"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Undertake risk assessments for tasks which do not have a procedure or work instruction. </w:t>
            </w:r>
          </w:p>
          <w:p w14:paraId="1EAFF257" w14:textId="77BD8C5D"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Control the risks associated with the work and study that they supervise using a documented risk management process. </w:t>
            </w:r>
          </w:p>
          <w:p w14:paraId="5EF0AE33" w14:textId="5CA16F46"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Promptly report deficiencies in resources to senior management. </w:t>
            </w:r>
          </w:p>
          <w:p w14:paraId="5257C184" w14:textId="284DDB47"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Actively participate in inspections and audits within their area of responsibility. </w:t>
            </w:r>
          </w:p>
          <w:p w14:paraId="0BA7C52A" w14:textId="718A715C" w:rsidR="008112B7" w:rsidRPr="008112B7" w:rsidRDefault="008112B7"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8112B7">
              <w:rPr>
                <w:rFonts w:asciiTheme="minorHAnsi" w:hAnsiTheme="minorHAnsi" w:cstheme="minorHAnsi"/>
              </w:rPr>
              <w:t xml:space="preserve">Ensure an appropriate level of supervision for staff </w:t>
            </w:r>
            <w:proofErr w:type="spellStart"/>
            <w:r w:rsidRPr="008112B7">
              <w:rPr>
                <w:rFonts w:asciiTheme="minorHAnsi" w:hAnsiTheme="minorHAnsi" w:cstheme="minorHAnsi"/>
              </w:rPr>
              <w:t>dependant</w:t>
            </w:r>
            <w:proofErr w:type="spellEnd"/>
            <w:r w:rsidRPr="008112B7">
              <w:rPr>
                <w:rFonts w:asciiTheme="minorHAnsi" w:hAnsiTheme="minorHAnsi" w:cstheme="minorHAnsi"/>
              </w:rPr>
              <w:t xml:space="preserve"> on their skills, </w:t>
            </w:r>
            <w:proofErr w:type="gramStart"/>
            <w:r w:rsidRPr="008112B7">
              <w:rPr>
                <w:rFonts w:asciiTheme="minorHAnsi" w:hAnsiTheme="minorHAnsi" w:cstheme="minorHAnsi"/>
              </w:rPr>
              <w:t>qualifications</w:t>
            </w:r>
            <w:proofErr w:type="gramEnd"/>
            <w:r w:rsidRPr="008112B7">
              <w:rPr>
                <w:rFonts w:asciiTheme="minorHAnsi" w:hAnsiTheme="minorHAnsi" w:cstheme="minorHAnsi"/>
              </w:rPr>
              <w:t xml:space="preserve"> and experience in the task. </w:t>
            </w:r>
          </w:p>
          <w:p w14:paraId="6C13AB3F" w14:textId="4FB8040B" w:rsidR="008112B7" w:rsidRPr="00B841F1" w:rsidRDefault="00B841F1"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B841F1">
              <w:rPr>
                <w:rFonts w:asciiTheme="minorHAnsi" w:hAnsiTheme="minorHAnsi" w:cstheme="minorHAnsi"/>
              </w:rPr>
              <w:t>Other responsibilities as outlined in position descriptions, policy documents and other WHS management system documentation where appropriate.</w:t>
            </w:r>
          </w:p>
        </w:tc>
        <w:tc>
          <w:tcPr>
            <w:tcW w:w="2862" w:type="dxa"/>
          </w:tcPr>
          <w:p w14:paraId="499D8E4A" w14:textId="4908B573" w:rsidR="008551E1" w:rsidRPr="000A0AD0" w:rsidRDefault="00916BDA"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916BDA">
              <w:rPr>
                <w:rFonts w:asciiTheme="minorHAnsi" w:hAnsiTheme="minorHAnsi" w:cstheme="minorHAnsi"/>
              </w:rPr>
              <w:t>The authority to make decisions and act on any matter of WHS management within their area of responsibility</w:t>
            </w:r>
          </w:p>
        </w:tc>
        <w:tc>
          <w:tcPr>
            <w:tcW w:w="3599" w:type="dxa"/>
          </w:tcPr>
          <w:p w14:paraId="38861959" w14:textId="77777777"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Performance reviews</w:t>
            </w:r>
          </w:p>
          <w:p w14:paraId="0B8745D9" w14:textId="77777777"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Hazard and incident reporting</w:t>
            </w:r>
          </w:p>
          <w:p w14:paraId="5F8F597E" w14:textId="77777777"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WHS inspections</w:t>
            </w:r>
          </w:p>
          <w:p w14:paraId="3C689735" w14:textId="19691170" w:rsidR="008551E1" w:rsidRDefault="006625CD" w:rsidP="006625CD">
            <w:pPr>
              <w:pStyle w:val="ListParagraph"/>
              <w:numPr>
                <w:ilvl w:val="0"/>
                <w:numId w:val="12"/>
              </w:numPr>
              <w:spacing w:before="100" w:beforeAutospacing="1" w:after="100" w:afterAutospacing="1" w:line="240" w:lineRule="auto"/>
              <w:ind w:left="426" w:hanging="284"/>
              <w:contextualSpacing w:val="0"/>
              <w:rPr>
                <w:sz w:val="16"/>
              </w:rPr>
            </w:pPr>
            <w:r w:rsidRPr="006625CD">
              <w:rPr>
                <w:rFonts w:eastAsia="Arial" w:cstheme="minorHAnsi"/>
                <w:lang w:val="en-US"/>
              </w:rPr>
              <w:t>WHS verification audits</w:t>
            </w:r>
          </w:p>
        </w:tc>
      </w:tr>
      <w:tr w:rsidR="008112B7" w14:paraId="7783CB26" w14:textId="77777777" w:rsidTr="009B0DEC">
        <w:trPr>
          <w:trHeight w:val="3280"/>
        </w:trPr>
        <w:tc>
          <w:tcPr>
            <w:tcW w:w="2720" w:type="dxa"/>
          </w:tcPr>
          <w:p w14:paraId="19426DF0" w14:textId="77777777" w:rsidR="008112B7" w:rsidRDefault="008112B7" w:rsidP="00AF099A">
            <w:pPr>
              <w:pStyle w:val="TableParagraph"/>
              <w:spacing w:before="100" w:beforeAutospacing="1" w:after="100" w:afterAutospacing="1"/>
              <w:ind w:left="107" w:right="141" w:firstLine="0"/>
              <w:rPr>
                <w:rFonts w:asciiTheme="minorHAnsi" w:hAnsiTheme="minorHAnsi" w:cstheme="minorHAnsi"/>
                <w:b/>
                <w:bCs/>
              </w:rPr>
            </w:pPr>
            <w:r>
              <w:rPr>
                <w:rFonts w:asciiTheme="minorHAnsi" w:hAnsiTheme="minorHAnsi" w:cstheme="minorHAnsi"/>
                <w:b/>
                <w:bCs/>
              </w:rPr>
              <w:lastRenderedPageBreak/>
              <w:t>Band 6</w:t>
            </w:r>
          </w:p>
          <w:p w14:paraId="126F687E" w14:textId="5ADEDFED" w:rsidR="008112B7" w:rsidRPr="00F37105" w:rsidRDefault="008112B7" w:rsidP="00F37105">
            <w:pPr>
              <w:pStyle w:val="TableParagraph"/>
              <w:spacing w:before="100" w:beforeAutospacing="1" w:after="100" w:afterAutospacing="1"/>
              <w:ind w:left="108" w:right="142" w:firstLine="0"/>
              <w:rPr>
                <w:rFonts w:asciiTheme="minorHAnsi" w:hAnsiTheme="minorHAnsi" w:cstheme="minorHAnsi"/>
                <w:b/>
                <w:bCs/>
              </w:rPr>
            </w:pPr>
            <w:r w:rsidRPr="00F37105">
              <w:rPr>
                <w:rFonts w:asciiTheme="minorHAnsi" w:hAnsiTheme="minorHAnsi" w:cstheme="minorHAnsi"/>
                <w:b/>
                <w:bCs/>
              </w:rPr>
              <w:t>Academic and Professional</w:t>
            </w:r>
            <w:r w:rsidR="00F37105">
              <w:rPr>
                <w:rFonts w:asciiTheme="minorHAnsi" w:hAnsiTheme="minorHAnsi" w:cstheme="minorHAnsi"/>
                <w:b/>
                <w:bCs/>
              </w:rPr>
              <w:t xml:space="preserve"> </w:t>
            </w:r>
            <w:r w:rsidRPr="00F37105">
              <w:rPr>
                <w:rFonts w:asciiTheme="minorHAnsi" w:hAnsiTheme="minorHAnsi" w:cstheme="minorHAnsi"/>
                <w:b/>
                <w:bCs/>
              </w:rPr>
              <w:t>Management</w:t>
            </w:r>
          </w:p>
          <w:p w14:paraId="24F4E6EB" w14:textId="77777777" w:rsidR="008112B7" w:rsidRPr="008112B7" w:rsidRDefault="008112B7" w:rsidP="00AF099A">
            <w:pPr>
              <w:pStyle w:val="TableParagraph"/>
              <w:spacing w:before="100" w:beforeAutospacing="1" w:after="100" w:afterAutospacing="1"/>
              <w:ind w:left="0" w:right="141" w:firstLine="0"/>
              <w:rPr>
                <w:rFonts w:asciiTheme="minorHAnsi" w:hAnsiTheme="minorHAnsi" w:cstheme="minorHAnsi"/>
                <w:i/>
                <w:iCs/>
                <w:sz w:val="20"/>
                <w:szCs w:val="20"/>
              </w:rPr>
            </w:pPr>
            <w:r w:rsidRPr="008112B7">
              <w:rPr>
                <w:rFonts w:asciiTheme="minorHAnsi" w:hAnsiTheme="minorHAnsi" w:cstheme="minorHAnsi"/>
                <w:i/>
                <w:iCs/>
                <w:sz w:val="20"/>
                <w:szCs w:val="20"/>
              </w:rPr>
              <w:t>Roles:</w:t>
            </w:r>
          </w:p>
          <w:p w14:paraId="56CF5A8A"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Heads of Discipline</w:t>
            </w:r>
          </w:p>
          <w:p w14:paraId="4DACC4C8"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Executive Officer </w:t>
            </w:r>
          </w:p>
          <w:p w14:paraId="1D1106D5"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Associate Director </w:t>
            </w:r>
          </w:p>
          <w:p w14:paraId="7B1257A7"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Manager </w:t>
            </w:r>
          </w:p>
          <w:p w14:paraId="360D1FA9" w14:textId="313FE3C9" w:rsidR="008112B7" w:rsidRP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rPr>
            </w:pPr>
            <w:r w:rsidRPr="008112B7">
              <w:rPr>
                <w:rFonts w:asciiTheme="minorHAnsi" w:hAnsiTheme="minorHAnsi" w:cstheme="minorHAnsi"/>
                <w:i/>
                <w:iCs/>
                <w:sz w:val="20"/>
                <w:szCs w:val="20"/>
              </w:rPr>
              <w:t>Specialist</w:t>
            </w:r>
          </w:p>
        </w:tc>
        <w:tc>
          <w:tcPr>
            <w:tcW w:w="6237" w:type="dxa"/>
          </w:tcPr>
          <w:p w14:paraId="60A1300B" w14:textId="26CE9CD2" w:rsidR="00F46BED" w:rsidRPr="00F46BED" w:rsidRDefault="00F46BED"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F46BED">
              <w:rPr>
                <w:rFonts w:asciiTheme="minorHAnsi" w:hAnsiTheme="minorHAnsi" w:cstheme="minorHAnsi"/>
              </w:rPr>
              <w:t>Ensure that work areas and equipment under their control is safe</w:t>
            </w:r>
            <w:r>
              <w:rPr>
                <w:rFonts w:asciiTheme="minorHAnsi" w:hAnsiTheme="minorHAnsi" w:cstheme="minorHAnsi"/>
              </w:rPr>
              <w:t xml:space="preserve"> </w:t>
            </w:r>
            <w:r w:rsidRPr="00F46BED">
              <w:rPr>
                <w:rFonts w:asciiTheme="minorHAnsi" w:hAnsiTheme="minorHAnsi" w:cstheme="minorHAnsi"/>
              </w:rPr>
              <w:t>and without risk to health and safety</w:t>
            </w:r>
          </w:p>
          <w:p w14:paraId="46F8E304" w14:textId="2CB68E9E" w:rsidR="00F46BED" w:rsidRPr="00F46BED" w:rsidRDefault="00F46BED"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F46BED">
              <w:rPr>
                <w:rFonts w:asciiTheme="minorHAnsi" w:hAnsiTheme="minorHAnsi" w:cstheme="minorHAnsi"/>
              </w:rPr>
              <w:t>Ensure all hazards and incidents are identified, assessed,</w:t>
            </w:r>
            <w:r>
              <w:rPr>
                <w:rFonts w:asciiTheme="minorHAnsi" w:hAnsiTheme="minorHAnsi" w:cstheme="minorHAnsi"/>
              </w:rPr>
              <w:t xml:space="preserve"> </w:t>
            </w:r>
            <w:proofErr w:type="gramStart"/>
            <w:r w:rsidRPr="00F46BED">
              <w:rPr>
                <w:rFonts w:asciiTheme="minorHAnsi" w:hAnsiTheme="minorHAnsi" w:cstheme="minorHAnsi"/>
              </w:rPr>
              <w:t>controlled</w:t>
            </w:r>
            <w:proofErr w:type="gramEnd"/>
            <w:r w:rsidRPr="00F46BED">
              <w:rPr>
                <w:rFonts w:asciiTheme="minorHAnsi" w:hAnsiTheme="minorHAnsi" w:cstheme="minorHAnsi"/>
              </w:rPr>
              <w:t xml:space="preserve"> and reported via the reporting process</w:t>
            </w:r>
          </w:p>
          <w:p w14:paraId="591167C2" w14:textId="300305F9" w:rsidR="00F46BED" w:rsidRPr="00F46BED" w:rsidRDefault="00F46BED"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F46BED">
              <w:rPr>
                <w:rFonts w:asciiTheme="minorHAnsi" w:hAnsiTheme="minorHAnsi" w:cstheme="minorHAnsi"/>
              </w:rPr>
              <w:t>Provide appropriate instruction, information, training and</w:t>
            </w:r>
            <w:r>
              <w:rPr>
                <w:rFonts w:asciiTheme="minorHAnsi" w:hAnsiTheme="minorHAnsi" w:cstheme="minorHAnsi"/>
              </w:rPr>
              <w:t xml:space="preserve"> </w:t>
            </w:r>
            <w:r w:rsidRPr="00F46BED">
              <w:rPr>
                <w:rFonts w:asciiTheme="minorHAnsi" w:hAnsiTheme="minorHAnsi" w:cstheme="minorHAnsi"/>
              </w:rPr>
              <w:t xml:space="preserve">supervision to staff, </w:t>
            </w:r>
            <w:proofErr w:type="gramStart"/>
            <w:r w:rsidRPr="00F46BED">
              <w:rPr>
                <w:rFonts w:asciiTheme="minorHAnsi" w:hAnsiTheme="minorHAnsi" w:cstheme="minorHAnsi"/>
              </w:rPr>
              <w:t>students</w:t>
            </w:r>
            <w:proofErr w:type="gramEnd"/>
            <w:r w:rsidRPr="00F46BED">
              <w:rPr>
                <w:rFonts w:asciiTheme="minorHAnsi" w:hAnsiTheme="minorHAnsi" w:cstheme="minorHAnsi"/>
              </w:rPr>
              <w:t xml:space="preserve"> and others to enable work to be</w:t>
            </w:r>
            <w:r>
              <w:rPr>
                <w:rFonts w:asciiTheme="minorHAnsi" w:hAnsiTheme="minorHAnsi" w:cstheme="minorHAnsi"/>
              </w:rPr>
              <w:t xml:space="preserve"> </w:t>
            </w:r>
            <w:r w:rsidRPr="00F46BED">
              <w:rPr>
                <w:rFonts w:asciiTheme="minorHAnsi" w:hAnsiTheme="minorHAnsi" w:cstheme="minorHAnsi"/>
              </w:rPr>
              <w:t>carried out safely</w:t>
            </w:r>
          </w:p>
          <w:p w14:paraId="537AEB50" w14:textId="50737C3A" w:rsidR="00F46BED" w:rsidRPr="00F46BED" w:rsidRDefault="00F46BED"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F46BED">
              <w:rPr>
                <w:rFonts w:asciiTheme="minorHAnsi" w:hAnsiTheme="minorHAnsi" w:cstheme="minorHAnsi"/>
              </w:rPr>
              <w:t xml:space="preserve">Implement responsibilities as identified in </w:t>
            </w:r>
            <w:r>
              <w:rPr>
                <w:rFonts w:asciiTheme="minorHAnsi" w:hAnsiTheme="minorHAnsi" w:cstheme="minorHAnsi"/>
              </w:rPr>
              <w:t>UC</w:t>
            </w:r>
            <w:r w:rsidRPr="00F46BED">
              <w:rPr>
                <w:rFonts w:asciiTheme="minorHAnsi" w:hAnsiTheme="minorHAnsi" w:cstheme="minorHAnsi"/>
              </w:rPr>
              <w:t xml:space="preserve"> Injury</w:t>
            </w:r>
            <w:r>
              <w:rPr>
                <w:rFonts w:asciiTheme="minorHAnsi" w:hAnsiTheme="minorHAnsi" w:cstheme="minorHAnsi"/>
              </w:rPr>
              <w:t xml:space="preserve"> </w:t>
            </w:r>
            <w:r w:rsidRPr="00F46BED">
              <w:rPr>
                <w:rFonts w:asciiTheme="minorHAnsi" w:hAnsiTheme="minorHAnsi" w:cstheme="minorHAnsi"/>
              </w:rPr>
              <w:t xml:space="preserve">Management </w:t>
            </w:r>
            <w:r>
              <w:rPr>
                <w:rFonts w:asciiTheme="minorHAnsi" w:hAnsiTheme="minorHAnsi" w:cstheme="minorHAnsi"/>
              </w:rPr>
              <w:t>process</w:t>
            </w:r>
          </w:p>
          <w:p w14:paraId="30846FA3" w14:textId="080622E2" w:rsidR="008112B7" w:rsidRPr="00B841F1" w:rsidRDefault="00B841F1" w:rsidP="00D93456">
            <w:pPr>
              <w:pStyle w:val="TableParagraph"/>
              <w:numPr>
                <w:ilvl w:val="0"/>
                <w:numId w:val="12"/>
              </w:numPr>
              <w:tabs>
                <w:tab w:val="left" w:pos="426"/>
              </w:tabs>
              <w:spacing w:before="100" w:beforeAutospacing="1" w:after="100" w:afterAutospacing="1"/>
              <w:ind w:left="426" w:right="130" w:hanging="284"/>
              <w:rPr>
                <w:rFonts w:asciiTheme="minorHAnsi" w:hAnsiTheme="minorHAnsi" w:cstheme="minorHAnsi"/>
              </w:rPr>
            </w:pPr>
            <w:r w:rsidRPr="00B841F1">
              <w:rPr>
                <w:rFonts w:asciiTheme="minorHAnsi" w:hAnsiTheme="minorHAnsi" w:cstheme="minorHAnsi"/>
              </w:rPr>
              <w:t>Other responsibilities as outlined in position descriptions, policy documents and other WHS management system documentation where appropriate.</w:t>
            </w:r>
          </w:p>
        </w:tc>
        <w:tc>
          <w:tcPr>
            <w:tcW w:w="2862" w:type="dxa"/>
          </w:tcPr>
          <w:p w14:paraId="63BB8080" w14:textId="02EDCBD1" w:rsidR="008112B7" w:rsidRPr="000A0AD0" w:rsidRDefault="00F46BED" w:rsidP="00D93456">
            <w:pPr>
              <w:pStyle w:val="TableParagraph"/>
              <w:numPr>
                <w:ilvl w:val="0"/>
                <w:numId w:val="11"/>
              </w:numPr>
              <w:tabs>
                <w:tab w:val="left" w:pos="426"/>
              </w:tabs>
              <w:spacing w:before="100" w:beforeAutospacing="1" w:after="100" w:afterAutospacing="1"/>
              <w:ind w:right="159"/>
              <w:rPr>
                <w:rFonts w:asciiTheme="minorHAnsi" w:hAnsiTheme="minorHAnsi" w:cstheme="minorHAnsi"/>
              </w:rPr>
            </w:pPr>
            <w:r w:rsidRPr="00F46BED">
              <w:rPr>
                <w:rFonts w:asciiTheme="minorHAnsi" w:hAnsiTheme="minorHAnsi" w:cstheme="minorHAnsi"/>
              </w:rPr>
              <w:t>The authority to make decisions and act on any matter of WHS management within their area of responsibility as described in the University’s Delegations of Authority Policy and applicable WHS system documentation.</w:t>
            </w:r>
          </w:p>
        </w:tc>
        <w:tc>
          <w:tcPr>
            <w:tcW w:w="3599" w:type="dxa"/>
          </w:tcPr>
          <w:p w14:paraId="609663D3" w14:textId="77777777"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Performance reviews</w:t>
            </w:r>
          </w:p>
          <w:p w14:paraId="04807F15" w14:textId="29B6CBCC"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Hazard and incident reporting</w:t>
            </w:r>
          </w:p>
          <w:p w14:paraId="5097EB8B" w14:textId="13ADEFEE" w:rsidR="006625CD" w:rsidRPr="006625CD" w:rsidRDefault="006625CD" w:rsidP="006625CD">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625CD">
              <w:rPr>
                <w:rFonts w:eastAsia="Arial" w:cstheme="minorHAnsi"/>
                <w:lang w:val="en-US"/>
              </w:rPr>
              <w:t>WHS inspections</w:t>
            </w:r>
          </w:p>
          <w:p w14:paraId="2B3DA8DC" w14:textId="571E5E29" w:rsidR="008112B7" w:rsidRDefault="006625CD" w:rsidP="006625CD">
            <w:pPr>
              <w:pStyle w:val="ListParagraph"/>
              <w:numPr>
                <w:ilvl w:val="0"/>
                <w:numId w:val="12"/>
              </w:numPr>
              <w:spacing w:before="100" w:beforeAutospacing="1" w:after="100" w:afterAutospacing="1" w:line="240" w:lineRule="auto"/>
              <w:ind w:left="426" w:hanging="284"/>
              <w:contextualSpacing w:val="0"/>
              <w:rPr>
                <w:sz w:val="16"/>
              </w:rPr>
            </w:pPr>
            <w:r w:rsidRPr="006625CD">
              <w:rPr>
                <w:rFonts w:eastAsia="Arial" w:cstheme="minorHAnsi"/>
                <w:lang w:val="en-US"/>
              </w:rPr>
              <w:t>WHS verification audits</w:t>
            </w:r>
          </w:p>
        </w:tc>
      </w:tr>
      <w:tr w:rsidR="008112B7" w14:paraId="079C779A" w14:textId="77777777" w:rsidTr="009B0DEC">
        <w:trPr>
          <w:trHeight w:val="3280"/>
        </w:trPr>
        <w:tc>
          <w:tcPr>
            <w:tcW w:w="2720" w:type="dxa"/>
          </w:tcPr>
          <w:p w14:paraId="4F0F496A" w14:textId="77777777" w:rsidR="008112B7" w:rsidRDefault="008112B7" w:rsidP="00AF099A">
            <w:pPr>
              <w:pStyle w:val="TableParagraph"/>
              <w:spacing w:before="100" w:beforeAutospacing="1" w:after="100" w:afterAutospacing="1"/>
              <w:ind w:left="107" w:right="141" w:firstLine="0"/>
              <w:rPr>
                <w:rFonts w:asciiTheme="minorHAnsi" w:hAnsiTheme="minorHAnsi" w:cstheme="minorHAnsi"/>
                <w:b/>
                <w:bCs/>
              </w:rPr>
            </w:pPr>
            <w:r>
              <w:rPr>
                <w:rFonts w:asciiTheme="minorHAnsi" w:hAnsiTheme="minorHAnsi" w:cstheme="minorHAnsi"/>
                <w:b/>
                <w:bCs/>
              </w:rPr>
              <w:t xml:space="preserve">Band 7 </w:t>
            </w:r>
          </w:p>
          <w:p w14:paraId="23A49DB0" w14:textId="77777777" w:rsidR="00AF099A" w:rsidRPr="00F37105" w:rsidRDefault="008112B7" w:rsidP="00AF099A">
            <w:pPr>
              <w:pStyle w:val="TableParagraph"/>
              <w:spacing w:before="100" w:beforeAutospacing="1" w:after="100" w:afterAutospacing="1"/>
              <w:ind w:left="107" w:right="141" w:firstLine="0"/>
              <w:rPr>
                <w:rFonts w:asciiTheme="minorHAnsi" w:hAnsiTheme="minorHAnsi" w:cstheme="minorHAnsi"/>
                <w:b/>
                <w:bCs/>
              </w:rPr>
            </w:pPr>
            <w:r w:rsidRPr="00F37105">
              <w:rPr>
                <w:rFonts w:asciiTheme="minorHAnsi" w:hAnsiTheme="minorHAnsi" w:cstheme="minorHAnsi"/>
                <w:b/>
                <w:bCs/>
              </w:rPr>
              <w:t>Employee (academic or professional staff without management responsibilities)</w:t>
            </w:r>
          </w:p>
          <w:p w14:paraId="70DF8995" w14:textId="21004D5D" w:rsidR="008112B7" w:rsidRPr="00AF099A" w:rsidRDefault="008112B7" w:rsidP="00AF099A">
            <w:pPr>
              <w:pStyle w:val="TableParagraph"/>
              <w:spacing w:before="100" w:beforeAutospacing="1" w:after="100" w:afterAutospacing="1"/>
              <w:ind w:left="107" w:right="141" w:firstLine="0"/>
              <w:rPr>
                <w:rFonts w:asciiTheme="minorHAnsi" w:hAnsiTheme="minorHAnsi" w:cstheme="minorHAnsi"/>
              </w:rPr>
            </w:pPr>
            <w:r w:rsidRPr="008112B7">
              <w:rPr>
                <w:rFonts w:asciiTheme="minorHAnsi" w:hAnsiTheme="minorHAnsi" w:cstheme="minorHAnsi"/>
                <w:i/>
                <w:iCs/>
                <w:sz w:val="20"/>
                <w:szCs w:val="20"/>
              </w:rPr>
              <w:t>Roles:</w:t>
            </w:r>
          </w:p>
          <w:p w14:paraId="027E2C85"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Senior Coordinator </w:t>
            </w:r>
          </w:p>
          <w:p w14:paraId="3CEB6CC2"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Senior Advisor </w:t>
            </w:r>
          </w:p>
          <w:p w14:paraId="691506ED"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Coordinator </w:t>
            </w:r>
          </w:p>
          <w:p w14:paraId="2B607DC6"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Officer </w:t>
            </w:r>
          </w:p>
          <w:p w14:paraId="5526E71A"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Advisor </w:t>
            </w:r>
          </w:p>
          <w:p w14:paraId="5C5524E5" w14:textId="77777777"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i/>
                <w:iCs/>
                <w:sz w:val="20"/>
                <w:szCs w:val="20"/>
              </w:rPr>
            </w:pPr>
            <w:r w:rsidRPr="008112B7">
              <w:rPr>
                <w:rFonts w:asciiTheme="minorHAnsi" w:hAnsiTheme="minorHAnsi" w:cstheme="minorHAnsi"/>
                <w:i/>
                <w:iCs/>
                <w:sz w:val="20"/>
                <w:szCs w:val="20"/>
              </w:rPr>
              <w:t xml:space="preserve">Sessional staff </w:t>
            </w:r>
          </w:p>
          <w:p w14:paraId="0B0477B2" w14:textId="507CBC6B" w:rsidR="008112B7" w:rsidRDefault="008112B7" w:rsidP="00D93456">
            <w:pPr>
              <w:pStyle w:val="TableParagraph"/>
              <w:numPr>
                <w:ilvl w:val="0"/>
                <w:numId w:val="15"/>
              </w:numPr>
              <w:tabs>
                <w:tab w:val="left" w:pos="2007"/>
              </w:tabs>
              <w:spacing w:before="100" w:beforeAutospacing="1" w:after="100" w:afterAutospacing="1"/>
              <w:ind w:left="448" w:right="142" w:hanging="284"/>
              <w:contextualSpacing/>
              <w:rPr>
                <w:rFonts w:asciiTheme="minorHAnsi" w:hAnsiTheme="minorHAnsi" w:cstheme="minorHAnsi"/>
                <w:b/>
                <w:bCs/>
              </w:rPr>
            </w:pPr>
            <w:r w:rsidRPr="008112B7">
              <w:rPr>
                <w:rFonts w:asciiTheme="minorHAnsi" w:hAnsiTheme="minorHAnsi" w:cstheme="minorHAnsi"/>
                <w:i/>
                <w:iCs/>
                <w:sz w:val="20"/>
                <w:szCs w:val="20"/>
              </w:rPr>
              <w:t>Casual staff</w:t>
            </w:r>
          </w:p>
        </w:tc>
        <w:tc>
          <w:tcPr>
            <w:tcW w:w="6237" w:type="dxa"/>
          </w:tcPr>
          <w:p w14:paraId="5706DB27" w14:textId="77777777" w:rsidR="005A0717" w:rsidRPr="005A0717" w:rsidRDefault="005A0717"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5A0717">
              <w:rPr>
                <w:rFonts w:eastAsia="Arial" w:cstheme="minorHAnsi"/>
                <w:lang w:val="en-US"/>
              </w:rPr>
              <w:t>Take reasonable care for their own health and safety</w:t>
            </w:r>
          </w:p>
          <w:p w14:paraId="23A46D4A" w14:textId="4ED156F7" w:rsidR="005A0717" w:rsidRPr="005A0717" w:rsidRDefault="005A0717"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5A0717">
              <w:rPr>
                <w:rFonts w:eastAsia="Arial" w:cstheme="minorHAnsi"/>
                <w:lang w:val="en-US"/>
              </w:rPr>
              <w:t>Take reasonable care for the health and safety of others</w:t>
            </w:r>
            <w:r>
              <w:rPr>
                <w:rFonts w:eastAsia="Arial" w:cstheme="minorHAnsi"/>
                <w:lang w:val="en-US"/>
              </w:rPr>
              <w:t xml:space="preserve"> </w:t>
            </w:r>
            <w:r w:rsidRPr="005A0717">
              <w:rPr>
                <w:rFonts w:eastAsia="Arial" w:cstheme="minorHAnsi"/>
                <w:lang w:val="en-US"/>
              </w:rPr>
              <w:t>including</w:t>
            </w:r>
            <w:r>
              <w:rPr>
                <w:rFonts w:eastAsia="Arial" w:cstheme="minorHAnsi"/>
                <w:lang w:val="en-US"/>
              </w:rPr>
              <w:t xml:space="preserve"> t</w:t>
            </w:r>
            <w:r w:rsidRPr="005A0717">
              <w:rPr>
                <w:rFonts w:eastAsia="Arial" w:cstheme="minorHAnsi"/>
                <w:lang w:val="en-US"/>
              </w:rPr>
              <w:t>he implementation of risk control measures within their control</w:t>
            </w:r>
            <w:r>
              <w:rPr>
                <w:rFonts w:eastAsia="Arial" w:cstheme="minorHAnsi"/>
                <w:lang w:val="en-US"/>
              </w:rPr>
              <w:t xml:space="preserve"> </w:t>
            </w:r>
            <w:r w:rsidRPr="005A0717">
              <w:rPr>
                <w:rFonts w:eastAsia="Arial" w:cstheme="minorHAnsi"/>
                <w:lang w:val="en-US"/>
              </w:rPr>
              <w:t>to prevent injuries or illnesses</w:t>
            </w:r>
          </w:p>
          <w:p w14:paraId="76016767" w14:textId="7BC60342" w:rsidR="005A0717" w:rsidRPr="005A0717" w:rsidRDefault="005A0717"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5A0717">
              <w:rPr>
                <w:rFonts w:eastAsia="Arial" w:cstheme="minorHAnsi"/>
                <w:lang w:val="en-US"/>
              </w:rPr>
              <w:t>Comply with any reasonable instruction by the University</w:t>
            </w:r>
          </w:p>
          <w:p w14:paraId="49A6F4EB" w14:textId="0D19F221" w:rsidR="005A0717" w:rsidRPr="005A0717" w:rsidRDefault="005A0717"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5A0717">
              <w:rPr>
                <w:rFonts w:eastAsia="Arial" w:cstheme="minorHAnsi"/>
                <w:lang w:val="en-US"/>
              </w:rPr>
              <w:t>Cooperate with any reasonable policies and procedures of</w:t>
            </w:r>
            <w:r>
              <w:rPr>
                <w:rFonts w:eastAsia="Arial" w:cstheme="minorHAnsi"/>
                <w:lang w:val="en-US"/>
              </w:rPr>
              <w:t xml:space="preserve"> </w:t>
            </w:r>
            <w:r w:rsidRPr="005A0717">
              <w:rPr>
                <w:rFonts w:eastAsia="Arial" w:cstheme="minorHAnsi"/>
                <w:lang w:val="en-US"/>
              </w:rPr>
              <w:t>the University including reporting of hazards or incidents via the</w:t>
            </w:r>
            <w:r>
              <w:rPr>
                <w:rFonts w:eastAsia="Arial" w:cstheme="minorHAnsi"/>
                <w:lang w:val="en-US"/>
              </w:rPr>
              <w:t xml:space="preserve"> </w:t>
            </w:r>
            <w:r w:rsidRPr="005A0717">
              <w:rPr>
                <w:rFonts w:eastAsia="Arial" w:cstheme="minorHAnsi"/>
                <w:lang w:val="en-US"/>
              </w:rPr>
              <w:t>University reporting process</w:t>
            </w:r>
          </w:p>
          <w:p w14:paraId="4570A88D" w14:textId="349BC5B1" w:rsidR="008112B7" w:rsidRPr="005A0717" w:rsidRDefault="00B841F1"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B841F1">
              <w:rPr>
                <w:rFonts w:eastAsia="Arial" w:cstheme="minorHAnsi"/>
                <w:lang w:val="en-US"/>
              </w:rPr>
              <w:t>Other responsibilities as outlined in position descriptions, policy documents and other WHS management system documentation where appropriate</w:t>
            </w:r>
          </w:p>
        </w:tc>
        <w:tc>
          <w:tcPr>
            <w:tcW w:w="2862" w:type="dxa"/>
          </w:tcPr>
          <w:p w14:paraId="0DFF0E9B" w14:textId="60E2D473" w:rsidR="008112B7" w:rsidRPr="000A0AD0" w:rsidRDefault="005A0717"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F46BED">
              <w:rPr>
                <w:rFonts w:asciiTheme="minorHAnsi" w:hAnsiTheme="minorHAnsi" w:cstheme="minorHAnsi"/>
              </w:rPr>
              <w:t>The authority to make decisions and act on any matter of WHS management within their area of responsibility as described in the University’s Delegations of Authority Policy and applicable WHS system documentation.</w:t>
            </w:r>
          </w:p>
        </w:tc>
        <w:tc>
          <w:tcPr>
            <w:tcW w:w="3599" w:type="dxa"/>
          </w:tcPr>
          <w:p w14:paraId="05F357B8" w14:textId="77777777" w:rsidR="005A0717" w:rsidRPr="005A0717" w:rsidRDefault="005A0717"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5A0717">
              <w:rPr>
                <w:rFonts w:eastAsia="Arial" w:cstheme="minorHAnsi"/>
                <w:lang w:val="en-US"/>
              </w:rPr>
              <w:t>Performance reviews</w:t>
            </w:r>
          </w:p>
          <w:p w14:paraId="0CDFFA92" w14:textId="735DCC72" w:rsidR="008112B7" w:rsidRDefault="005A0717" w:rsidP="00D93456">
            <w:pPr>
              <w:pStyle w:val="ListParagraph"/>
              <w:numPr>
                <w:ilvl w:val="0"/>
                <w:numId w:val="12"/>
              </w:numPr>
              <w:spacing w:before="100" w:beforeAutospacing="1" w:after="100" w:afterAutospacing="1" w:line="240" w:lineRule="auto"/>
              <w:ind w:left="426" w:hanging="284"/>
              <w:contextualSpacing w:val="0"/>
              <w:rPr>
                <w:sz w:val="16"/>
              </w:rPr>
            </w:pPr>
            <w:r w:rsidRPr="005A0717">
              <w:rPr>
                <w:rFonts w:eastAsia="Arial" w:cstheme="minorHAnsi"/>
                <w:lang w:val="en-US"/>
              </w:rPr>
              <w:t>Hazard and incident reporting</w:t>
            </w:r>
          </w:p>
        </w:tc>
      </w:tr>
      <w:tr w:rsidR="002004DC" w14:paraId="57FC1B88" w14:textId="77777777" w:rsidTr="00AF099A">
        <w:trPr>
          <w:trHeight w:val="2379"/>
        </w:trPr>
        <w:tc>
          <w:tcPr>
            <w:tcW w:w="2720" w:type="dxa"/>
          </w:tcPr>
          <w:p w14:paraId="34F806F2" w14:textId="2A988392" w:rsidR="002004DC" w:rsidRDefault="002004DC" w:rsidP="00AF099A">
            <w:pPr>
              <w:pStyle w:val="TableParagraph"/>
              <w:spacing w:before="100" w:beforeAutospacing="1" w:after="100" w:afterAutospacing="1"/>
              <w:ind w:left="107" w:right="141" w:firstLine="0"/>
              <w:rPr>
                <w:rFonts w:asciiTheme="minorHAnsi" w:hAnsiTheme="minorHAnsi" w:cstheme="minorHAnsi"/>
                <w:b/>
                <w:bCs/>
              </w:rPr>
            </w:pPr>
            <w:r w:rsidRPr="002004DC">
              <w:rPr>
                <w:rFonts w:asciiTheme="minorHAnsi" w:hAnsiTheme="minorHAnsi" w:cstheme="minorHAnsi"/>
                <w:b/>
                <w:bCs/>
              </w:rPr>
              <w:lastRenderedPageBreak/>
              <w:t>WHS Representatives</w:t>
            </w:r>
          </w:p>
        </w:tc>
        <w:tc>
          <w:tcPr>
            <w:tcW w:w="6237" w:type="dxa"/>
          </w:tcPr>
          <w:p w14:paraId="5419F035" w14:textId="77777777" w:rsidR="008A3083" w:rsidRDefault="007F4648" w:rsidP="00D93456">
            <w:pPr>
              <w:pStyle w:val="ListParagraph"/>
              <w:numPr>
                <w:ilvl w:val="0"/>
                <w:numId w:val="12"/>
              </w:numPr>
              <w:spacing w:before="100" w:beforeAutospacing="1" w:after="100" w:afterAutospacing="1" w:line="240" w:lineRule="auto"/>
              <w:ind w:right="129"/>
              <w:contextualSpacing w:val="0"/>
              <w:rPr>
                <w:rFonts w:eastAsia="Arial" w:cstheme="minorHAnsi"/>
                <w:lang w:val="en-US"/>
              </w:rPr>
            </w:pPr>
            <w:r w:rsidRPr="007F4648">
              <w:rPr>
                <w:rFonts w:eastAsia="Arial" w:cstheme="minorHAnsi"/>
                <w:lang w:val="en-US"/>
              </w:rPr>
              <w:t>Health and safety representatives have duties as workers under the Act and a health and safety representative cannot be held personally liable and cannot be prosecuted for anything done or omitted to be done in good faith:</w:t>
            </w:r>
          </w:p>
          <w:p w14:paraId="51CEF136" w14:textId="165EF642" w:rsidR="007F4648" w:rsidRPr="008A3083"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8A3083">
              <w:rPr>
                <w:rFonts w:asciiTheme="minorHAnsi" w:hAnsiTheme="minorHAnsi" w:cstheme="minorHAnsi"/>
              </w:rPr>
              <w:t>when exercising a power or performing a function under the Act</w:t>
            </w:r>
          </w:p>
          <w:p w14:paraId="19DBF65D" w14:textId="77777777" w:rsidR="002004DC" w:rsidRPr="007F4648"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7F4648">
              <w:rPr>
                <w:rFonts w:asciiTheme="minorHAnsi" w:hAnsiTheme="minorHAnsi" w:cstheme="minorHAnsi"/>
              </w:rPr>
              <w:t xml:space="preserve">in the reasonable belief that the thing done or omitted to be done was </w:t>
            </w:r>
            <w:proofErr w:type="spellStart"/>
            <w:r w:rsidRPr="007F4648">
              <w:rPr>
                <w:rFonts w:asciiTheme="minorHAnsi" w:hAnsiTheme="minorHAnsi" w:cstheme="minorHAnsi"/>
              </w:rPr>
              <w:t>authorised</w:t>
            </w:r>
            <w:proofErr w:type="spellEnd"/>
            <w:r w:rsidRPr="007F4648">
              <w:rPr>
                <w:rFonts w:asciiTheme="minorHAnsi" w:hAnsiTheme="minorHAnsi" w:cstheme="minorHAnsi"/>
              </w:rPr>
              <w:t xml:space="preserve"> under the Act.</w:t>
            </w:r>
          </w:p>
          <w:p w14:paraId="48C9F15F" w14:textId="77777777" w:rsidR="008A3083" w:rsidRDefault="007F4648" w:rsidP="00D93456">
            <w:pPr>
              <w:pStyle w:val="ListParagraph"/>
              <w:numPr>
                <w:ilvl w:val="0"/>
                <w:numId w:val="12"/>
              </w:numPr>
              <w:spacing w:before="100" w:beforeAutospacing="1" w:after="100" w:afterAutospacing="1" w:line="240" w:lineRule="auto"/>
              <w:ind w:right="129"/>
              <w:contextualSpacing w:val="0"/>
              <w:rPr>
                <w:rFonts w:eastAsia="Arial" w:cstheme="minorHAnsi"/>
                <w:lang w:val="en-US"/>
              </w:rPr>
            </w:pPr>
            <w:r w:rsidRPr="007F4648">
              <w:rPr>
                <w:rFonts w:eastAsia="Arial" w:cstheme="minorHAnsi"/>
                <w:lang w:val="en-US"/>
              </w:rPr>
              <w:t>Acting in good faith involves carrying out health and safety representative powers and functions with honest and sincere intentions or beliefs by:</w:t>
            </w:r>
          </w:p>
          <w:p w14:paraId="7CEED05F" w14:textId="2266474C" w:rsidR="007F4648" w:rsidRPr="008A3083"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8A3083">
              <w:rPr>
                <w:rFonts w:asciiTheme="minorHAnsi" w:hAnsiTheme="minorHAnsi" w:cstheme="minorHAnsi"/>
              </w:rPr>
              <w:t>taking reasonable care for their own health and safety</w:t>
            </w:r>
          </w:p>
          <w:p w14:paraId="70BCC9DD" w14:textId="77777777" w:rsidR="007F4648" w:rsidRPr="007F4648"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7F4648">
              <w:rPr>
                <w:rFonts w:asciiTheme="minorHAnsi" w:hAnsiTheme="minorHAnsi" w:cstheme="minorHAnsi"/>
              </w:rPr>
              <w:t>taking reasonable care not to adversely affect the health and safety of others</w:t>
            </w:r>
          </w:p>
          <w:p w14:paraId="15991F25" w14:textId="77777777" w:rsidR="007F4648" w:rsidRPr="007F4648"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7F4648">
              <w:rPr>
                <w:rFonts w:asciiTheme="minorHAnsi" w:hAnsiTheme="minorHAnsi" w:cstheme="minorHAnsi"/>
              </w:rPr>
              <w:t>complying with any reasonable instructions given by the person in control of a business or undertaking to allow them to comply with their duties</w:t>
            </w:r>
          </w:p>
          <w:p w14:paraId="2A2F3307" w14:textId="289BD78B" w:rsidR="007F4648" w:rsidRPr="007F4648" w:rsidRDefault="007F4648" w:rsidP="00D93456">
            <w:pPr>
              <w:pStyle w:val="TableParagraph"/>
              <w:numPr>
                <w:ilvl w:val="1"/>
                <w:numId w:val="14"/>
              </w:numPr>
              <w:tabs>
                <w:tab w:val="left" w:pos="568"/>
              </w:tabs>
              <w:spacing w:before="100" w:beforeAutospacing="1" w:after="100" w:afterAutospacing="1"/>
              <w:ind w:left="567" w:right="130"/>
              <w:rPr>
                <w:rFonts w:asciiTheme="minorHAnsi" w:hAnsiTheme="minorHAnsi" w:cstheme="minorHAnsi"/>
              </w:rPr>
            </w:pPr>
            <w:r w:rsidRPr="007F4648">
              <w:rPr>
                <w:rFonts w:asciiTheme="minorHAnsi" w:hAnsiTheme="minorHAnsi" w:cstheme="minorHAnsi"/>
              </w:rPr>
              <w:t>cooperating with any reasonable policy or procedure relating to health and safety at the workplace.</w:t>
            </w:r>
          </w:p>
        </w:tc>
        <w:tc>
          <w:tcPr>
            <w:tcW w:w="2862" w:type="dxa"/>
          </w:tcPr>
          <w:p w14:paraId="5EC04504" w14:textId="77777777" w:rsidR="00917872" w:rsidRPr="00917872" w:rsidRDefault="00917872" w:rsidP="00AF099A">
            <w:pPr>
              <w:pStyle w:val="TableParagraph"/>
              <w:tabs>
                <w:tab w:val="left" w:pos="568"/>
              </w:tabs>
              <w:spacing w:before="100" w:beforeAutospacing="1" w:after="100" w:afterAutospacing="1"/>
              <w:ind w:right="159"/>
              <w:rPr>
                <w:rFonts w:asciiTheme="minorHAnsi" w:hAnsiTheme="minorHAnsi" w:cstheme="minorHAnsi"/>
              </w:rPr>
            </w:pPr>
            <w:r w:rsidRPr="00917872">
              <w:rPr>
                <w:rFonts w:asciiTheme="minorHAnsi" w:hAnsiTheme="minorHAnsi" w:cstheme="minorHAnsi"/>
              </w:rPr>
              <w:t>The Authority to</w:t>
            </w:r>
          </w:p>
          <w:p w14:paraId="21FCDE20" w14:textId="14CCE573" w:rsidR="00917872" w:rsidRPr="00917872" w:rsidRDefault="00917872" w:rsidP="00D93456">
            <w:pPr>
              <w:pStyle w:val="TableParagraph"/>
              <w:numPr>
                <w:ilvl w:val="1"/>
                <w:numId w:val="14"/>
              </w:numPr>
              <w:tabs>
                <w:tab w:val="left" w:pos="568"/>
              </w:tabs>
              <w:spacing w:before="100" w:beforeAutospacing="1" w:after="100" w:afterAutospacing="1"/>
              <w:ind w:right="159" w:hanging="141"/>
              <w:rPr>
                <w:rFonts w:asciiTheme="minorHAnsi" w:hAnsiTheme="minorHAnsi" w:cstheme="minorHAnsi"/>
              </w:rPr>
            </w:pPr>
            <w:r w:rsidRPr="00917872">
              <w:rPr>
                <w:rFonts w:asciiTheme="minorHAnsi" w:hAnsiTheme="minorHAnsi" w:cstheme="minorHAnsi"/>
              </w:rPr>
              <w:t xml:space="preserve">represent the workers in their work group in relation to work health and safety matters  </w:t>
            </w:r>
          </w:p>
          <w:p w14:paraId="540CDC35" w14:textId="77777777" w:rsidR="00917872" w:rsidRPr="00917872" w:rsidRDefault="00917872" w:rsidP="00D93456">
            <w:pPr>
              <w:pStyle w:val="TableParagraph"/>
              <w:numPr>
                <w:ilvl w:val="1"/>
                <w:numId w:val="14"/>
              </w:numPr>
              <w:tabs>
                <w:tab w:val="left" w:pos="568"/>
              </w:tabs>
              <w:spacing w:before="100" w:beforeAutospacing="1" w:after="100" w:afterAutospacing="1"/>
              <w:ind w:right="159" w:hanging="141"/>
              <w:rPr>
                <w:rFonts w:asciiTheme="minorHAnsi" w:hAnsiTheme="minorHAnsi" w:cstheme="minorHAnsi"/>
              </w:rPr>
            </w:pPr>
            <w:r w:rsidRPr="00917872">
              <w:rPr>
                <w:rFonts w:asciiTheme="minorHAnsi" w:hAnsiTheme="minorHAnsi" w:cstheme="minorHAnsi"/>
              </w:rPr>
              <w:t>monitor the measures taken by the PCBU to comply with the WHS Act in relation to their work group members</w:t>
            </w:r>
          </w:p>
          <w:p w14:paraId="7F7B81FC" w14:textId="77777777" w:rsidR="00917872" w:rsidRPr="00917872" w:rsidRDefault="00917872" w:rsidP="00D93456">
            <w:pPr>
              <w:pStyle w:val="TableParagraph"/>
              <w:numPr>
                <w:ilvl w:val="1"/>
                <w:numId w:val="14"/>
              </w:numPr>
              <w:tabs>
                <w:tab w:val="left" w:pos="568"/>
              </w:tabs>
              <w:spacing w:before="100" w:beforeAutospacing="1" w:after="100" w:afterAutospacing="1"/>
              <w:ind w:right="159" w:hanging="141"/>
              <w:rPr>
                <w:rFonts w:asciiTheme="minorHAnsi" w:hAnsiTheme="minorHAnsi" w:cstheme="minorHAnsi"/>
              </w:rPr>
            </w:pPr>
            <w:r w:rsidRPr="00917872">
              <w:rPr>
                <w:rFonts w:asciiTheme="minorHAnsi" w:hAnsiTheme="minorHAnsi" w:cstheme="minorHAnsi"/>
              </w:rPr>
              <w:t>investigate complaints from work group members about work health and safety</w:t>
            </w:r>
          </w:p>
          <w:p w14:paraId="6FC56776" w14:textId="60BAF5FB" w:rsidR="002004DC" w:rsidRPr="00F46BED" w:rsidRDefault="00917872" w:rsidP="00D93456">
            <w:pPr>
              <w:pStyle w:val="TableParagraph"/>
              <w:numPr>
                <w:ilvl w:val="1"/>
                <w:numId w:val="14"/>
              </w:numPr>
              <w:tabs>
                <w:tab w:val="left" w:pos="568"/>
              </w:tabs>
              <w:spacing w:before="100" w:beforeAutospacing="1" w:after="100" w:afterAutospacing="1"/>
              <w:ind w:right="159" w:hanging="141"/>
              <w:rPr>
                <w:rFonts w:asciiTheme="minorHAnsi" w:hAnsiTheme="minorHAnsi" w:cstheme="minorHAnsi"/>
              </w:rPr>
            </w:pPr>
            <w:r w:rsidRPr="00917872">
              <w:rPr>
                <w:rFonts w:asciiTheme="minorHAnsi" w:hAnsiTheme="minorHAnsi" w:cstheme="minorHAnsi"/>
              </w:rPr>
              <w:t>inquire into anything that appears to be a risk to the health or safety of work group members, arising from the conduct of the business or undertaking.</w:t>
            </w:r>
          </w:p>
        </w:tc>
        <w:tc>
          <w:tcPr>
            <w:tcW w:w="3599" w:type="dxa"/>
          </w:tcPr>
          <w:p w14:paraId="031F047F" w14:textId="37B8846B" w:rsidR="002004DC" w:rsidRPr="005A0717" w:rsidRDefault="00745EEF" w:rsidP="00D93456">
            <w:pPr>
              <w:pStyle w:val="ListParagraph"/>
              <w:numPr>
                <w:ilvl w:val="0"/>
                <w:numId w:val="12"/>
              </w:numPr>
              <w:spacing w:before="100" w:beforeAutospacing="1" w:after="100" w:afterAutospacing="1" w:line="240" w:lineRule="auto"/>
              <w:contextualSpacing w:val="0"/>
              <w:rPr>
                <w:rFonts w:eastAsia="Arial" w:cstheme="minorHAnsi"/>
                <w:lang w:val="en-US"/>
              </w:rPr>
            </w:pPr>
            <w:r w:rsidRPr="00745EEF">
              <w:rPr>
                <w:rFonts w:eastAsia="Arial" w:cstheme="minorHAnsi"/>
                <w:lang w:val="en-US"/>
              </w:rPr>
              <w:t>Undertake the role and function of a Health and Safety Representative as detailed in legislation.</w:t>
            </w:r>
          </w:p>
        </w:tc>
      </w:tr>
      <w:tr w:rsidR="002127D2" w14:paraId="35A89B0A" w14:textId="77777777" w:rsidTr="00AF099A">
        <w:trPr>
          <w:trHeight w:val="2866"/>
        </w:trPr>
        <w:tc>
          <w:tcPr>
            <w:tcW w:w="2720" w:type="dxa"/>
          </w:tcPr>
          <w:p w14:paraId="4E555B2D" w14:textId="35180E72" w:rsidR="002127D2" w:rsidRPr="002004DC" w:rsidRDefault="002127D2" w:rsidP="00AF099A">
            <w:pPr>
              <w:pStyle w:val="TableParagraph"/>
              <w:spacing w:before="100" w:beforeAutospacing="1" w:after="100" w:afterAutospacing="1"/>
              <w:ind w:left="107" w:right="141" w:firstLine="0"/>
              <w:rPr>
                <w:rFonts w:asciiTheme="minorHAnsi" w:hAnsiTheme="minorHAnsi" w:cstheme="minorHAnsi"/>
                <w:b/>
                <w:bCs/>
              </w:rPr>
            </w:pPr>
            <w:r w:rsidRPr="002127D2">
              <w:rPr>
                <w:rFonts w:asciiTheme="minorHAnsi" w:hAnsiTheme="minorHAnsi" w:cstheme="minorHAnsi"/>
                <w:b/>
                <w:bCs/>
              </w:rPr>
              <w:lastRenderedPageBreak/>
              <w:t>Appointed First Aid Officers</w:t>
            </w:r>
          </w:p>
        </w:tc>
        <w:tc>
          <w:tcPr>
            <w:tcW w:w="6237" w:type="dxa"/>
          </w:tcPr>
          <w:p w14:paraId="399D7B33" w14:textId="569103A1" w:rsidR="00917872" w:rsidRPr="00917872"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Ensuring their first aid qualifications and training are current</w:t>
            </w:r>
          </w:p>
          <w:p w14:paraId="698C3216" w14:textId="1445093D" w:rsidR="00917872" w:rsidRPr="00917872"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Checking and ensuring first aid kits and equipment are appropriately stocked after use</w:t>
            </w:r>
          </w:p>
          <w:p w14:paraId="04D8A0CB" w14:textId="7BBF7474" w:rsidR="00917872" w:rsidRPr="006E6942"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 xml:space="preserve">Ensuring administered first aid treatment is recorded via </w:t>
            </w:r>
            <w:proofErr w:type="gramStart"/>
            <w:r w:rsidRPr="00917872">
              <w:rPr>
                <w:rFonts w:eastAsia="Arial" w:cstheme="minorHAnsi"/>
                <w:lang w:val="en-US"/>
              </w:rPr>
              <w:t>University</w:t>
            </w:r>
            <w:proofErr w:type="gramEnd"/>
            <w:r w:rsidR="006E6942">
              <w:rPr>
                <w:rFonts w:eastAsia="Arial" w:cstheme="minorHAnsi"/>
                <w:lang w:val="en-US"/>
              </w:rPr>
              <w:t xml:space="preserve"> </w:t>
            </w:r>
            <w:r w:rsidRPr="006E6942">
              <w:rPr>
                <w:rFonts w:eastAsia="Arial" w:cstheme="minorHAnsi"/>
                <w:lang w:val="en-US"/>
              </w:rPr>
              <w:t>procedures</w:t>
            </w:r>
          </w:p>
          <w:p w14:paraId="059D4B37" w14:textId="7AE37076" w:rsidR="00917872" w:rsidRPr="00917872"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Assisting in emergency coordination</w:t>
            </w:r>
          </w:p>
          <w:p w14:paraId="0A817423" w14:textId="68146DB3" w:rsidR="00917872" w:rsidRPr="006E6942"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Assisting in and promoting the University procedures in relation to</w:t>
            </w:r>
            <w:r w:rsidR="006E6942">
              <w:rPr>
                <w:rFonts w:eastAsia="Arial" w:cstheme="minorHAnsi"/>
                <w:lang w:val="en-US"/>
              </w:rPr>
              <w:t xml:space="preserve"> </w:t>
            </w:r>
            <w:r w:rsidRPr="006E6942">
              <w:rPr>
                <w:rFonts w:eastAsia="Arial" w:cstheme="minorHAnsi"/>
                <w:lang w:val="en-US"/>
              </w:rPr>
              <w:t>reporting and recording incidents</w:t>
            </w:r>
          </w:p>
          <w:p w14:paraId="3B9799B3" w14:textId="72C16675" w:rsidR="002127D2" w:rsidRPr="005A0717" w:rsidRDefault="0091787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7872">
              <w:rPr>
                <w:rFonts w:eastAsia="Arial" w:cstheme="minorHAnsi"/>
                <w:lang w:val="en-US"/>
              </w:rPr>
              <w:t>Notifying personnel of changes in their location or contact details</w:t>
            </w:r>
          </w:p>
        </w:tc>
        <w:tc>
          <w:tcPr>
            <w:tcW w:w="2862" w:type="dxa"/>
          </w:tcPr>
          <w:p w14:paraId="41F04563" w14:textId="551C3BEB" w:rsidR="002127D2" w:rsidRPr="00F46BED" w:rsidRDefault="006E6942"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Pr>
                <w:rFonts w:asciiTheme="minorHAnsi" w:hAnsiTheme="minorHAnsi" w:cstheme="minorHAnsi"/>
              </w:rPr>
              <w:t>T</w:t>
            </w:r>
            <w:r w:rsidRPr="006E6942">
              <w:rPr>
                <w:rFonts w:asciiTheme="minorHAnsi" w:hAnsiTheme="minorHAnsi" w:cstheme="minorHAnsi"/>
              </w:rPr>
              <w:t>he authority to give first aid treatment within their skills and competency and arrange for further treatment if required.</w:t>
            </w:r>
          </w:p>
        </w:tc>
        <w:tc>
          <w:tcPr>
            <w:tcW w:w="3599" w:type="dxa"/>
          </w:tcPr>
          <w:p w14:paraId="74C2B248" w14:textId="77777777" w:rsidR="002127D2" w:rsidRDefault="006E6942"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Pr>
                <w:rFonts w:eastAsia="Arial" w:cstheme="minorHAnsi"/>
                <w:lang w:val="en-US"/>
              </w:rPr>
              <w:t>Incident reporting</w:t>
            </w:r>
          </w:p>
          <w:p w14:paraId="448F355B" w14:textId="77777777" w:rsidR="006E6942" w:rsidRDefault="006E6942"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Pr>
                <w:rFonts w:eastAsia="Arial" w:cstheme="minorHAnsi"/>
                <w:lang w:val="en-US"/>
              </w:rPr>
              <w:t>Training Records</w:t>
            </w:r>
          </w:p>
          <w:p w14:paraId="39A2CD3E" w14:textId="7F61AA21" w:rsidR="00AF099A" w:rsidRPr="005A0717" w:rsidRDefault="00AF099A"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Pr>
                <w:rFonts w:eastAsia="Arial" w:cstheme="minorHAnsi"/>
                <w:lang w:val="en-US"/>
              </w:rPr>
              <w:t>Kit restocking</w:t>
            </w:r>
          </w:p>
        </w:tc>
      </w:tr>
      <w:tr w:rsidR="002127D2" w14:paraId="5156A2B1" w14:textId="77777777" w:rsidTr="00AF099A">
        <w:trPr>
          <w:trHeight w:val="2238"/>
        </w:trPr>
        <w:tc>
          <w:tcPr>
            <w:tcW w:w="2720" w:type="dxa"/>
          </w:tcPr>
          <w:p w14:paraId="6F938760" w14:textId="3CBE2659" w:rsidR="002127D2" w:rsidRPr="002127D2" w:rsidRDefault="002127D2" w:rsidP="00AF099A">
            <w:pPr>
              <w:pStyle w:val="TableParagraph"/>
              <w:spacing w:before="100" w:beforeAutospacing="1" w:after="100" w:afterAutospacing="1"/>
              <w:ind w:left="107" w:right="141" w:firstLine="0"/>
              <w:rPr>
                <w:rFonts w:asciiTheme="minorHAnsi" w:hAnsiTheme="minorHAnsi" w:cstheme="minorHAnsi"/>
                <w:b/>
                <w:bCs/>
              </w:rPr>
            </w:pPr>
            <w:r w:rsidRPr="002127D2">
              <w:rPr>
                <w:rFonts w:asciiTheme="minorHAnsi" w:hAnsiTheme="minorHAnsi" w:cstheme="minorHAnsi"/>
                <w:b/>
                <w:bCs/>
              </w:rPr>
              <w:t xml:space="preserve">Emergency Control </w:t>
            </w:r>
            <w:proofErr w:type="spellStart"/>
            <w:r w:rsidRPr="002127D2">
              <w:rPr>
                <w:rFonts w:asciiTheme="minorHAnsi" w:hAnsiTheme="minorHAnsi" w:cstheme="minorHAnsi"/>
                <w:b/>
                <w:bCs/>
              </w:rPr>
              <w:t>Organisation</w:t>
            </w:r>
            <w:proofErr w:type="spellEnd"/>
            <w:r w:rsidRPr="002127D2">
              <w:rPr>
                <w:rFonts w:asciiTheme="minorHAnsi" w:hAnsiTheme="minorHAnsi" w:cstheme="minorHAnsi"/>
                <w:b/>
                <w:bCs/>
              </w:rPr>
              <w:t xml:space="preserve"> Members (ECO)</w:t>
            </w:r>
          </w:p>
        </w:tc>
        <w:tc>
          <w:tcPr>
            <w:tcW w:w="6237" w:type="dxa"/>
          </w:tcPr>
          <w:p w14:paraId="715D7E70" w14:textId="00831C6A" w:rsidR="006E6942" w:rsidRPr="006E6942" w:rsidRDefault="006E694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6E6942">
              <w:rPr>
                <w:rFonts w:eastAsia="Arial" w:cstheme="minorHAnsi"/>
                <w:lang w:val="en-US"/>
              </w:rPr>
              <w:t>The primary role of the ECO is to give priority to the safety of the occupants and visitors of the facility during an emergency.</w:t>
            </w:r>
          </w:p>
          <w:p w14:paraId="2AC8908A" w14:textId="0503B929" w:rsidR="006E6942" w:rsidRPr="006E6942" w:rsidRDefault="006E694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6E6942">
              <w:rPr>
                <w:rFonts w:eastAsia="Arial" w:cstheme="minorHAnsi"/>
                <w:lang w:val="en-US"/>
              </w:rPr>
              <w:t xml:space="preserve">Other responsibilities as outlined in the </w:t>
            </w:r>
            <w:r>
              <w:rPr>
                <w:rFonts w:eastAsia="Arial" w:cstheme="minorHAnsi"/>
                <w:lang w:val="en-US"/>
              </w:rPr>
              <w:t>University Emergency Response Plan and procedures</w:t>
            </w:r>
            <w:r w:rsidRPr="006E6942">
              <w:rPr>
                <w:rFonts w:eastAsia="Arial" w:cstheme="minorHAnsi"/>
                <w:lang w:val="en-US"/>
              </w:rPr>
              <w:t xml:space="preserve">. </w:t>
            </w:r>
          </w:p>
          <w:p w14:paraId="09BD611E" w14:textId="78F494B3" w:rsidR="006E6942" w:rsidRPr="005A0717" w:rsidRDefault="006E6942" w:rsidP="00AF099A">
            <w:pPr>
              <w:pStyle w:val="ListParagraph"/>
              <w:spacing w:before="100" w:beforeAutospacing="1" w:after="100" w:afterAutospacing="1" w:line="240" w:lineRule="auto"/>
              <w:ind w:left="425" w:right="129"/>
              <w:contextualSpacing w:val="0"/>
              <w:rPr>
                <w:rFonts w:eastAsia="Arial" w:cstheme="minorHAnsi"/>
                <w:lang w:val="en-US"/>
              </w:rPr>
            </w:pPr>
          </w:p>
        </w:tc>
        <w:tc>
          <w:tcPr>
            <w:tcW w:w="2862" w:type="dxa"/>
          </w:tcPr>
          <w:p w14:paraId="41437D76" w14:textId="0233F344" w:rsidR="002127D2" w:rsidRPr="00F46BED" w:rsidRDefault="006E6942"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6E6942">
              <w:rPr>
                <w:rFonts w:asciiTheme="minorHAnsi" w:hAnsiTheme="minorHAnsi" w:cstheme="minorHAnsi"/>
              </w:rPr>
              <w:t xml:space="preserve">During emergencies, instructions given by the emergency control </w:t>
            </w:r>
            <w:proofErr w:type="spellStart"/>
            <w:r w:rsidRPr="006E6942">
              <w:rPr>
                <w:rFonts w:asciiTheme="minorHAnsi" w:hAnsiTheme="minorHAnsi" w:cstheme="minorHAnsi"/>
              </w:rPr>
              <w:t>organisation</w:t>
            </w:r>
            <w:proofErr w:type="spellEnd"/>
            <w:r w:rsidRPr="006E6942">
              <w:rPr>
                <w:rFonts w:asciiTheme="minorHAnsi" w:hAnsiTheme="minorHAnsi" w:cstheme="minorHAnsi"/>
              </w:rPr>
              <w:t xml:space="preserve"> shall take precedence over the normal management structure.</w:t>
            </w:r>
          </w:p>
        </w:tc>
        <w:tc>
          <w:tcPr>
            <w:tcW w:w="3599" w:type="dxa"/>
          </w:tcPr>
          <w:p w14:paraId="16028E82" w14:textId="77777777" w:rsidR="006E6942" w:rsidRPr="006E6942" w:rsidRDefault="006E6942"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E6942">
              <w:rPr>
                <w:rFonts w:eastAsia="Arial" w:cstheme="minorHAnsi"/>
                <w:lang w:val="en-US"/>
              </w:rPr>
              <w:t>Emergency management processes</w:t>
            </w:r>
          </w:p>
          <w:p w14:paraId="7B21D389" w14:textId="3CE4BB44" w:rsidR="006E6942" w:rsidRPr="006E6942" w:rsidRDefault="006E6942"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E6942">
              <w:rPr>
                <w:rFonts w:eastAsia="Arial" w:cstheme="minorHAnsi"/>
                <w:lang w:val="en-US"/>
              </w:rPr>
              <w:t>Hazard and incident reporting</w:t>
            </w:r>
          </w:p>
          <w:p w14:paraId="5530EF3C" w14:textId="0D831620" w:rsidR="002127D2" w:rsidRPr="005A0717" w:rsidRDefault="006E6942" w:rsidP="00D93456">
            <w:pPr>
              <w:pStyle w:val="ListParagraph"/>
              <w:numPr>
                <w:ilvl w:val="0"/>
                <w:numId w:val="12"/>
              </w:numPr>
              <w:spacing w:before="100" w:beforeAutospacing="1" w:after="100" w:afterAutospacing="1" w:line="240" w:lineRule="auto"/>
              <w:ind w:left="426" w:hanging="284"/>
              <w:contextualSpacing w:val="0"/>
              <w:rPr>
                <w:rFonts w:eastAsia="Arial" w:cstheme="minorHAnsi"/>
                <w:lang w:val="en-US"/>
              </w:rPr>
            </w:pPr>
            <w:r w:rsidRPr="006E6942">
              <w:rPr>
                <w:rFonts w:eastAsia="Arial" w:cstheme="minorHAnsi"/>
                <w:lang w:val="en-US"/>
              </w:rPr>
              <w:t>ECO and Observer Reporting</w:t>
            </w:r>
          </w:p>
        </w:tc>
      </w:tr>
      <w:tr w:rsidR="002127D2" w14:paraId="4836D29A" w14:textId="77777777" w:rsidTr="00AF099A">
        <w:trPr>
          <w:trHeight w:val="2521"/>
        </w:trPr>
        <w:tc>
          <w:tcPr>
            <w:tcW w:w="2720" w:type="dxa"/>
          </w:tcPr>
          <w:p w14:paraId="2B151C70" w14:textId="77777777" w:rsidR="002127D2" w:rsidRDefault="002127D2" w:rsidP="00AF099A">
            <w:pPr>
              <w:pStyle w:val="TableParagraph"/>
              <w:spacing w:before="100" w:beforeAutospacing="1" w:after="100" w:afterAutospacing="1"/>
              <w:ind w:left="107" w:right="141" w:firstLine="0"/>
              <w:rPr>
                <w:rFonts w:asciiTheme="minorHAnsi" w:hAnsiTheme="minorHAnsi" w:cstheme="minorHAnsi"/>
                <w:b/>
                <w:bCs/>
              </w:rPr>
            </w:pPr>
            <w:r w:rsidRPr="002127D2">
              <w:rPr>
                <w:rFonts w:asciiTheme="minorHAnsi" w:hAnsiTheme="minorHAnsi" w:cstheme="minorHAnsi"/>
                <w:b/>
                <w:bCs/>
              </w:rPr>
              <w:lastRenderedPageBreak/>
              <w:t>Committees</w:t>
            </w:r>
          </w:p>
          <w:p w14:paraId="3EFAEECE" w14:textId="737C32D0" w:rsidR="008A3083" w:rsidRPr="002127D2" w:rsidRDefault="008A3083" w:rsidP="00AF099A">
            <w:pPr>
              <w:pStyle w:val="TableParagraph"/>
              <w:spacing w:before="100" w:beforeAutospacing="1" w:after="100" w:afterAutospacing="1"/>
              <w:ind w:left="107" w:right="141" w:firstLine="0"/>
              <w:rPr>
                <w:rFonts w:asciiTheme="minorHAnsi" w:hAnsiTheme="minorHAnsi" w:cstheme="minorHAnsi"/>
                <w:b/>
                <w:bCs/>
              </w:rPr>
            </w:pPr>
            <w:r>
              <w:rPr>
                <w:rFonts w:asciiTheme="minorHAnsi" w:hAnsiTheme="minorHAnsi" w:cstheme="minorHAnsi"/>
                <w:b/>
                <w:bCs/>
              </w:rPr>
              <w:t>(</w:t>
            </w:r>
            <w:proofErr w:type="gramStart"/>
            <w:r>
              <w:rPr>
                <w:rFonts w:asciiTheme="minorHAnsi" w:hAnsiTheme="minorHAnsi" w:cstheme="minorHAnsi"/>
                <w:b/>
                <w:bCs/>
              </w:rPr>
              <w:t>with</w:t>
            </w:r>
            <w:proofErr w:type="gramEnd"/>
            <w:r>
              <w:rPr>
                <w:rFonts w:asciiTheme="minorHAnsi" w:hAnsiTheme="minorHAnsi" w:cstheme="minorHAnsi"/>
                <w:b/>
                <w:bCs/>
              </w:rPr>
              <w:t xml:space="preserve"> a safety function and focus)</w:t>
            </w:r>
          </w:p>
        </w:tc>
        <w:tc>
          <w:tcPr>
            <w:tcW w:w="6237" w:type="dxa"/>
          </w:tcPr>
          <w:p w14:paraId="7DD362A6" w14:textId="18986D4F" w:rsidR="008A3083" w:rsidRPr="008A3083"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F</w:t>
            </w:r>
            <w:r w:rsidRPr="008A3083">
              <w:rPr>
                <w:rFonts w:eastAsia="Arial" w:cstheme="minorHAnsi"/>
                <w:lang w:val="en-US"/>
              </w:rPr>
              <w:t>acilitating co-operation between the person in control of a business or undertaking and workers to instigate, develop and carry out measures to secure the work health and safety of workers</w:t>
            </w:r>
          </w:p>
          <w:p w14:paraId="317C817A" w14:textId="2489173F" w:rsidR="008A3083" w:rsidRPr="008A3083"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A</w:t>
            </w:r>
            <w:r w:rsidRPr="008A3083">
              <w:rPr>
                <w:rFonts w:eastAsia="Arial" w:cstheme="minorHAnsi"/>
                <w:lang w:val="en-US"/>
              </w:rPr>
              <w:t>ssisting in developing health and safety standards, rules and procedures that will be followed or complied with at the workplace</w:t>
            </w:r>
          </w:p>
          <w:p w14:paraId="3BA81F04" w14:textId="4D6EBE2D" w:rsidR="002127D2" w:rsidRPr="005A0717"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O</w:t>
            </w:r>
            <w:r w:rsidRPr="008A3083">
              <w:rPr>
                <w:rFonts w:eastAsia="Arial" w:cstheme="minorHAnsi"/>
                <w:lang w:val="en-US"/>
              </w:rPr>
              <w:t>ther functions agreed by the person in control of a business or undertaking and members of the committee.</w:t>
            </w:r>
          </w:p>
        </w:tc>
        <w:tc>
          <w:tcPr>
            <w:tcW w:w="2862" w:type="dxa"/>
          </w:tcPr>
          <w:p w14:paraId="3BBAAF8D" w14:textId="1D871C71" w:rsidR="002127D2" w:rsidRPr="00F46BED" w:rsidRDefault="00933E33"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933E33">
              <w:rPr>
                <w:rFonts w:asciiTheme="minorHAnsi" w:hAnsiTheme="minorHAnsi" w:cstheme="minorHAnsi"/>
              </w:rPr>
              <w:t>The authority to make decisions and act on WH&amp;S matters within the University’s areas of responsibility as described in the Committee Charter or Terms of Reference.</w:t>
            </w:r>
          </w:p>
        </w:tc>
        <w:tc>
          <w:tcPr>
            <w:tcW w:w="3599" w:type="dxa"/>
          </w:tcPr>
          <w:p w14:paraId="7A4DCD12" w14:textId="5CCB366E" w:rsidR="002127D2" w:rsidRDefault="00933E3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R</w:t>
            </w:r>
            <w:r w:rsidR="008A3083" w:rsidRPr="008A3083">
              <w:rPr>
                <w:rFonts w:eastAsia="Arial" w:cstheme="minorHAnsi"/>
                <w:lang w:val="en-US"/>
              </w:rPr>
              <w:t>egular meetings with effective publicity of the committee's discussions and recommendations</w:t>
            </w:r>
          </w:p>
          <w:p w14:paraId="1D924AFB" w14:textId="0DF152E8" w:rsidR="008A3083" w:rsidRPr="008A3083"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M</w:t>
            </w:r>
            <w:r w:rsidRPr="008A3083">
              <w:rPr>
                <w:rFonts w:eastAsia="Arial" w:cstheme="minorHAnsi"/>
                <w:lang w:val="en-US"/>
              </w:rPr>
              <w:t>echanisms for ensuring all workers are informed about and support the committee</w:t>
            </w:r>
          </w:p>
          <w:p w14:paraId="5CA5AB1B" w14:textId="77777777" w:rsidR="008A3083"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S</w:t>
            </w:r>
            <w:r w:rsidRPr="008A3083">
              <w:rPr>
                <w:rFonts w:eastAsia="Arial" w:cstheme="minorHAnsi"/>
                <w:lang w:val="en-US"/>
              </w:rPr>
              <w:t>etting priorities and monitoring results.</w:t>
            </w:r>
          </w:p>
          <w:p w14:paraId="03ED7890" w14:textId="37B089DA" w:rsidR="008653EA" w:rsidRPr="00933E33" w:rsidRDefault="008653EA"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t>Reports to leadership committees</w:t>
            </w:r>
          </w:p>
        </w:tc>
      </w:tr>
      <w:tr w:rsidR="002127D2" w14:paraId="30E44AAE" w14:textId="77777777" w:rsidTr="009B0DEC">
        <w:trPr>
          <w:trHeight w:val="3280"/>
        </w:trPr>
        <w:tc>
          <w:tcPr>
            <w:tcW w:w="2720" w:type="dxa"/>
          </w:tcPr>
          <w:p w14:paraId="7B36C728" w14:textId="34C06516" w:rsidR="002127D2" w:rsidRPr="002127D2" w:rsidRDefault="002127D2" w:rsidP="00AF099A">
            <w:pPr>
              <w:pStyle w:val="TableParagraph"/>
              <w:spacing w:before="100" w:beforeAutospacing="1" w:after="100" w:afterAutospacing="1"/>
              <w:ind w:left="107" w:right="141" w:firstLine="0"/>
              <w:rPr>
                <w:rFonts w:asciiTheme="minorHAnsi" w:hAnsiTheme="minorHAnsi" w:cstheme="minorHAnsi"/>
                <w:b/>
                <w:bCs/>
              </w:rPr>
            </w:pPr>
            <w:r w:rsidRPr="002127D2">
              <w:rPr>
                <w:rFonts w:asciiTheme="minorHAnsi" w:hAnsiTheme="minorHAnsi" w:cstheme="minorHAnsi"/>
                <w:b/>
                <w:bCs/>
              </w:rPr>
              <w:t>Students</w:t>
            </w:r>
          </w:p>
        </w:tc>
        <w:tc>
          <w:tcPr>
            <w:tcW w:w="6237" w:type="dxa"/>
          </w:tcPr>
          <w:p w14:paraId="64DB71C8" w14:textId="2E73CC0A" w:rsidR="00C02B02" w:rsidRDefault="008A3083"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T</w:t>
            </w:r>
            <w:r w:rsidR="00C02B02" w:rsidRPr="00C02B02">
              <w:rPr>
                <w:rFonts w:eastAsia="Arial" w:cstheme="minorHAnsi"/>
                <w:lang w:val="en-US"/>
              </w:rPr>
              <w:t>ake reasonable care of, and cooperate with actions taken to protect, the health and safety of both themselves and others</w:t>
            </w:r>
          </w:p>
          <w:p w14:paraId="63CFAF5D" w14:textId="77777777" w:rsidR="00C02B02" w:rsidRDefault="00C02B0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C02B02">
              <w:rPr>
                <w:rFonts w:eastAsia="Arial" w:cstheme="minorHAnsi"/>
                <w:lang w:val="en-US"/>
              </w:rPr>
              <w:t>Follow safe work practices, including the proper use of any personal protective equipment supplied</w:t>
            </w:r>
          </w:p>
          <w:p w14:paraId="39968C64" w14:textId="38CB2177" w:rsidR="00C02B02" w:rsidRPr="00C02B02" w:rsidRDefault="00C02B0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C02B02">
              <w:rPr>
                <w:rFonts w:eastAsia="Arial" w:cstheme="minorHAnsi"/>
                <w:lang w:val="en-US"/>
              </w:rPr>
              <w:t>Seek information or advice from a staff member before performing new or unfamiliar tasks</w:t>
            </w:r>
          </w:p>
          <w:p w14:paraId="5F94988A" w14:textId="4B2FBABA" w:rsidR="00C02B02" w:rsidRPr="00C02B02" w:rsidRDefault="00C02B0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R</w:t>
            </w:r>
            <w:r w:rsidRPr="00C02B02">
              <w:rPr>
                <w:rFonts w:eastAsia="Arial" w:cstheme="minorHAnsi"/>
                <w:lang w:val="en-US"/>
              </w:rPr>
              <w:t>eport all health and safety accidents, incidents and hazards to a staff member as soon as is practicabl</w:t>
            </w:r>
            <w:r>
              <w:rPr>
                <w:rFonts w:eastAsia="Arial" w:cstheme="minorHAnsi"/>
                <w:lang w:val="en-US"/>
              </w:rPr>
              <w:t>e</w:t>
            </w:r>
          </w:p>
          <w:p w14:paraId="7F834589" w14:textId="35742432" w:rsidR="002127D2" w:rsidRPr="005A0717" w:rsidRDefault="00C02B0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Pr>
                <w:rFonts w:eastAsia="Arial" w:cstheme="minorHAnsi"/>
                <w:lang w:val="en-US"/>
              </w:rPr>
              <w:t>F</w:t>
            </w:r>
            <w:r w:rsidRPr="00C02B02">
              <w:rPr>
                <w:rFonts w:eastAsia="Arial" w:cstheme="minorHAnsi"/>
                <w:lang w:val="en-US"/>
              </w:rPr>
              <w:t>ollow the emergency evacuation procedures</w:t>
            </w:r>
          </w:p>
        </w:tc>
        <w:tc>
          <w:tcPr>
            <w:tcW w:w="2862" w:type="dxa"/>
          </w:tcPr>
          <w:p w14:paraId="6A0F8A49" w14:textId="2AABFEA7" w:rsidR="002127D2" w:rsidRPr="00F46BED" w:rsidRDefault="009B0DEC"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9B0DEC">
              <w:rPr>
                <w:rFonts w:asciiTheme="minorHAnsi" w:hAnsiTheme="minorHAnsi" w:cstheme="minorHAnsi"/>
              </w:rPr>
              <w:t>The authority to make decisions and act on any matter of WHS management within their area of responsibility.</w:t>
            </w:r>
          </w:p>
        </w:tc>
        <w:tc>
          <w:tcPr>
            <w:tcW w:w="3599" w:type="dxa"/>
          </w:tcPr>
          <w:p w14:paraId="7138F38D" w14:textId="6ACDDEF5" w:rsidR="002127D2" w:rsidRPr="005A0717" w:rsidRDefault="006625CD" w:rsidP="00D93456">
            <w:pPr>
              <w:pStyle w:val="ListParagraph"/>
              <w:numPr>
                <w:ilvl w:val="0"/>
                <w:numId w:val="12"/>
              </w:numPr>
              <w:spacing w:before="100" w:beforeAutospacing="1" w:after="100" w:afterAutospacing="1" w:line="240" w:lineRule="auto"/>
              <w:contextualSpacing w:val="0"/>
              <w:rPr>
                <w:rFonts w:eastAsia="Arial" w:cstheme="minorHAnsi"/>
                <w:lang w:val="en-US"/>
              </w:rPr>
            </w:pPr>
            <w:r w:rsidRPr="006625CD">
              <w:rPr>
                <w:rFonts w:eastAsia="Arial" w:cstheme="minorHAnsi"/>
                <w:lang w:val="en-US"/>
              </w:rPr>
              <w:t>Hazard and incident reporting</w:t>
            </w:r>
          </w:p>
        </w:tc>
      </w:tr>
      <w:tr w:rsidR="002127D2" w14:paraId="6C8F7729" w14:textId="77777777" w:rsidTr="00AF099A">
        <w:trPr>
          <w:trHeight w:val="2804"/>
        </w:trPr>
        <w:tc>
          <w:tcPr>
            <w:tcW w:w="2720" w:type="dxa"/>
          </w:tcPr>
          <w:p w14:paraId="76949788" w14:textId="3B111685" w:rsidR="002127D2" w:rsidRPr="002127D2" w:rsidRDefault="002127D2" w:rsidP="00AF099A">
            <w:pPr>
              <w:pStyle w:val="TableParagraph"/>
              <w:spacing w:before="100" w:beforeAutospacing="1" w:after="100" w:afterAutospacing="1"/>
              <w:ind w:left="107" w:right="141" w:firstLine="0"/>
              <w:rPr>
                <w:rFonts w:asciiTheme="minorHAnsi" w:hAnsiTheme="minorHAnsi" w:cstheme="minorHAnsi"/>
                <w:b/>
                <w:bCs/>
              </w:rPr>
            </w:pPr>
            <w:r w:rsidRPr="002127D2">
              <w:rPr>
                <w:rFonts w:asciiTheme="minorHAnsi" w:hAnsiTheme="minorHAnsi" w:cstheme="minorHAnsi"/>
                <w:b/>
                <w:bCs/>
              </w:rPr>
              <w:lastRenderedPageBreak/>
              <w:t xml:space="preserve">Other PCBUs which the University may </w:t>
            </w:r>
            <w:proofErr w:type="gramStart"/>
            <w:r w:rsidRPr="002127D2">
              <w:rPr>
                <w:rFonts w:asciiTheme="minorHAnsi" w:hAnsiTheme="minorHAnsi" w:cstheme="minorHAnsi"/>
                <w:b/>
                <w:bCs/>
              </w:rPr>
              <w:t>come in contact with</w:t>
            </w:r>
            <w:proofErr w:type="gramEnd"/>
            <w:r w:rsidRPr="002127D2">
              <w:rPr>
                <w:rFonts w:asciiTheme="minorHAnsi" w:hAnsiTheme="minorHAnsi" w:cstheme="minorHAnsi"/>
                <w:b/>
                <w:bCs/>
              </w:rPr>
              <w:t>, including tenants.</w:t>
            </w:r>
          </w:p>
        </w:tc>
        <w:tc>
          <w:tcPr>
            <w:tcW w:w="6237" w:type="dxa"/>
          </w:tcPr>
          <w:p w14:paraId="647B4AB7" w14:textId="77777777" w:rsidR="002127D2" w:rsidRPr="00C02B02" w:rsidRDefault="0011410C"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C02B02">
              <w:rPr>
                <w:rFonts w:eastAsia="Arial" w:cstheme="minorHAnsi"/>
                <w:lang w:val="en-US"/>
              </w:rPr>
              <w:t>Other PCBU’s has a primary duty of care to ensure the health and safety of workers while they are at work in the business or undertaking and others who may be affected by the carrying out of work, such as visitors.</w:t>
            </w:r>
          </w:p>
          <w:p w14:paraId="7D7A7FDB" w14:textId="77777777" w:rsidR="00C02B02" w:rsidRDefault="0011410C"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C02B02">
              <w:rPr>
                <w:rFonts w:eastAsia="Arial" w:cstheme="minorHAnsi"/>
                <w:lang w:val="en-US"/>
              </w:rPr>
              <w:t>The WHS Act imposes specific duties on certain </w:t>
            </w:r>
            <w:hyperlink r:id="rId14" w:anchor="pcbus" w:history="1">
              <w:r w:rsidRPr="00C02B02">
                <w:rPr>
                  <w:rFonts w:eastAsia="Arial" w:cstheme="minorHAnsi"/>
                  <w:lang w:val="en-US"/>
                </w:rPr>
                <w:t>PCBUs</w:t>
              </w:r>
            </w:hyperlink>
            <w:r w:rsidRPr="00C02B02">
              <w:rPr>
                <w:rFonts w:eastAsia="Arial" w:cstheme="minorHAnsi"/>
                <w:lang w:val="en-US"/>
              </w:rPr>
              <w:t> who are in control of workplaces or are ‘upstream’ duty holders such as designers, manufactures and importers of plants and substances.</w:t>
            </w:r>
          </w:p>
          <w:p w14:paraId="3D862F7F" w14:textId="7A03A433" w:rsidR="00C02B02" w:rsidRPr="00C02B02" w:rsidRDefault="00C02B0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C02B02">
              <w:rPr>
                <w:rFonts w:eastAsia="Arial" w:cstheme="minorHAnsi"/>
                <w:lang w:val="en-US"/>
              </w:rPr>
              <w:t xml:space="preserve">Consult with </w:t>
            </w:r>
            <w:r>
              <w:rPr>
                <w:rFonts w:eastAsia="Arial" w:cstheme="minorHAnsi"/>
                <w:lang w:val="en-US"/>
              </w:rPr>
              <w:t xml:space="preserve">the </w:t>
            </w:r>
            <w:r w:rsidRPr="00C02B02">
              <w:rPr>
                <w:rFonts w:eastAsia="Arial" w:cstheme="minorHAnsi"/>
                <w:lang w:val="en-US"/>
              </w:rPr>
              <w:t xml:space="preserve">University regarding shared duties in relation to </w:t>
            </w:r>
            <w:r>
              <w:rPr>
                <w:rFonts w:eastAsia="Arial" w:cstheme="minorHAnsi"/>
                <w:lang w:val="en-US"/>
              </w:rPr>
              <w:t>W</w:t>
            </w:r>
            <w:r w:rsidRPr="00C02B02">
              <w:rPr>
                <w:rFonts w:eastAsia="Arial" w:cstheme="minorHAnsi"/>
                <w:lang w:val="en-US"/>
              </w:rPr>
              <w:t xml:space="preserve">HS matters. </w:t>
            </w:r>
          </w:p>
        </w:tc>
        <w:tc>
          <w:tcPr>
            <w:tcW w:w="2862" w:type="dxa"/>
          </w:tcPr>
          <w:p w14:paraId="5FD8F4F9" w14:textId="5A65618D" w:rsidR="002127D2" w:rsidRPr="00F46BED" w:rsidRDefault="0011410C"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11410C">
              <w:rPr>
                <w:rFonts w:asciiTheme="minorHAnsi" w:hAnsiTheme="minorHAnsi" w:cstheme="minorHAnsi"/>
              </w:rPr>
              <w:t xml:space="preserve">These positions have the authority to make decisions and act on WH&amp;S matters within the </w:t>
            </w:r>
            <w:r w:rsidR="00C02B02">
              <w:rPr>
                <w:rFonts w:asciiTheme="minorHAnsi" w:hAnsiTheme="minorHAnsi" w:cstheme="minorHAnsi"/>
              </w:rPr>
              <w:t>PCBU’S</w:t>
            </w:r>
            <w:r w:rsidRPr="0011410C">
              <w:rPr>
                <w:rFonts w:asciiTheme="minorHAnsi" w:hAnsiTheme="minorHAnsi" w:cstheme="minorHAnsi"/>
              </w:rPr>
              <w:t xml:space="preserve"> area of responsibility</w:t>
            </w:r>
          </w:p>
        </w:tc>
        <w:tc>
          <w:tcPr>
            <w:tcW w:w="3599" w:type="dxa"/>
          </w:tcPr>
          <w:p w14:paraId="4FC1CB6E" w14:textId="77777777" w:rsidR="009B0DEC" w:rsidRPr="009B0DEC" w:rsidRDefault="009B0DEC"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B0DEC">
              <w:rPr>
                <w:rFonts w:eastAsia="Arial" w:cstheme="minorHAnsi"/>
                <w:lang w:val="en-US"/>
              </w:rPr>
              <w:t>Scheduled meetings</w:t>
            </w:r>
          </w:p>
          <w:p w14:paraId="58A61D57" w14:textId="0A9E82CC" w:rsidR="009B0DEC" w:rsidRPr="009B0DEC" w:rsidRDefault="009B0DEC"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B0DEC">
              <w:rPr>
                <w:rFonts w:eastAsia="Arial" w:cstheme="minorHAnsi"/>
                <w:lang w:val="en-US"/>
              </w:rPr>
              <w:t>Hazard and Incident reporting process</w:t>
            </w:r>
          </w:p>
          <w:p w14:paraId="213AEC7F" w14:textId="4289F804" w:rsidR="002127D2" w:rsidRPr="005A0717" w:rsidRDefault="009B0DEC"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B0DEC">
              <w:rPr>
                <w:rFonts w:eastAsia="Arial" w:cstheme="minorHAnsi"/>
                <w:lang w:val="en-US"/>
              </w:rPr>
              <w:t>Contract review points</w:t>
            </w:r>
          </w:p>
        </w:tc>
      </w:tr>
      <w:tr w:rsidR="006E6942" w14:paraId="3B3EBC24" w14:textId="77777777" w:rsidTr="00AF099A">
        <w:trPr>
          <w:trHeight w:val="2323"/>
        </w:trPr>
        <w:tc>
          <w:tcPr>
            <w:tcW w:w="2720" w:type="dxa"/>
          </w:tcPr>
          <w:p w14:paraId="2C0A6A13" w14:textId="4F678939" w:rsidR="006E6942" w:rsidRPr="002127D2" w:rsidRDefault="0011410C" w:rsidP="00AF099A">
            <w:pPr>
              <w:pStyle w:val="TableParagraph"/>
              <w:spacing w:before="100" w:beforeAutospacing="1" w:after="100" w:afterAutospacing="1"/>
              <w:ind w:left="107" w:right="141" w:firstLine="0"/>
              <w:rPr>
                <w:rFonts w:asciiTheme="minorHAnsi" w:hAnsiTheme="minorHAnsi" w:cstheme="minorHAnsi"/>
                <w:b/>
                <w:bCs/>
              </w:rPr>
            </w:pPr>
            <w:r>
              <w:rPr>
                <w:rFonts w:asciiTheme="minorHAnsi" w:hAnsiTheme="minorHAnsi" w:cstheme="minorHAnsi"/>
                <w:b/>
                <w:bCs/>
              </w:rPr>
              <w:t>Contractors</w:t>
            </w:r>
          </w:p>
        </w:tc>
        <w:tc>
          <w:tcPr>
            <w:tcW w:w="6237" w:type="dxa"/>
          </w:tcPr>
          <w:p w14:paraId="1D5E8B14" w14:textId="7A1724CC" w:rsidR="006E6942" w:rsidRPr="006E6942" w:rsidRDefault="006E694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6E6942">
              <w:rPr>
                <w:rFonts w:eastAsia="Arial" w:cstheme="minorHAnsi"/>
                <w:lang w:val="en-US"/>
              </w:rPr>
              <w:t>Follow University policies and procedures including Contractor Safety Management Program</w:t>
            </w:r>
            <w:r w:rsidR="0011410C">
              <w:rPr>
                <w:rFonts w:eastAsia="Arial" w:cstheme="minorHAnsi"/>
                <w:lang w:val="en-US"/>
              </w:rPr>
              <w:t>s</w:t>
            </w:r>
            <w:r w:rsidRPr="006E6942">
              <w:rPr>
                <w:rFonts w:eastAsia="Arial" w:cstheme="minorHAnsi"/>
                <w:lang w:val="en-US"/>
              </w:rPr>
              <w:t xml:space="preserve"> and the Contractor’s Induction Program.</w:t>
            </w:r>
          </w:p>
          <w:p w14:paraId="4F0A40F4" w14:textId="3B83E8FC" w:rsidR="006E6942" w:rsidRPr="006E6942" w:rsidRDefault="006E694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6E6942">
              <w:rPr>
                <w:rFonts w:eastAsia="Arial" w:cstheme="minorHAnsi"/>
                <w:lang w:val="en-US"/>
              </w:rPr>
              <w:t xml:space="preserve">Comply with all relevant WHS legislation, </w:t>
            </w:r>
            <w:proofErr w:type="gramStart"/>
            <w:r w:rsidRPr="006E6942">
              <w:rPr>
                <w:rFonts w:eastAsia="Arial" w:cstheme="minorHAnsi"/>
                <w:lang w:val="en-US"/>
              </w:rPr>
              <w:t>standards</w:t>
            </w:r>
            <w:proofErr w:type="gramEnd"/>
            <w:r w:rsidRPr="006E6942">
              <w:rPr>
                <w:rFonts w:eastAsia="Arial" w:cstheme="minorHAnsi"/>
                <w:lang w:val="en-US"/>
              </w:rPr>
              <w:t xml:space="preserve"> and codes of practice applicable to their scope of work.</w:t>
            </w:r>
          </w:p>
          <w:p w14:paraId="26941A72" w14:textId="348BF9CD" w:rsidR="006E6942" w:rsidRPr="005A0717" w:rsidRDefault="006E6942" w:rsidP="00D93456">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6E6942">
              <w:rPr>
                <w:rFonts w:eastAsia="Arial" w:cstheme="minorHAnsi"/>
                <w:lang w:val="en-US"/>
              </w:rPr>
              <w:t xml:space="preserve">Must not, through their acts or omissions, do anything that could put at risk their own health or safety or that of </w:t>
            </w:r>
            <w:proofErr w:type="gramStart"/>
            <w:r w:rsidRPr="006E6942">
              <w:rPr>
                <w:rFonts w:eastAsia="Arial" w:cstheme="minorHAnsi"/>
                <w:lang w:val="en-US"/>
              </w:rPr>
              <w:t>University</w:t>
            </w:r>
            <w:proofErr w:type="gramEnd"/>
            <w:r w:rsidRPr="006E6942">
              <w:rPr>
                <w:rFonts w:eastAsia="Arial" w:cstheme="minorHAnsi"/>
                <w:lang w:val="en-US"/>
              </w:rPr>
              <w:t xml:space="preserve"> employees, students or visitors.</w:t>
            </w:r>
          </w:p>
        </w:tc>
        <w:tc>
          <w:tcPr>
            <w:tcW w:w="2862" w:type="dxa"/>
          </w:tcPr>
          <w:p w14:paraId="1AC73C17" w14:textId="7022341E" w:rsidR="006E6942" w:rsidRPr="00F46BED" w:rsidRDefault="0011410C" w:rsidP="00D93456">
            <w:pPr>
              <w:pStyle w:val="TableParagraph"/>
              <w:numPr>
                <w:ilvl w:val="0"/>
                <w:numId w:val="12"/>
              </w:numPr>
              <w:tabs>
                <w:tab w:val="left" w:pos="426"/>
              </w:tabs>
              <w:spacing w:before="100" w:beforeAutospacing="1" w:after="100" w:afterAutospacing="1"/>
              <w:ind w:right="159"/>
              <w:rPr>
                <w:rFonts w:asciiTheme="minorHAnsi" w:hAnsiTheme="minorHAnsi" w:cstheme="minorHAnsi"/>
              </w:rPr>
            </w:pPr>
            <w:r w:rsidRPr="0011410C">
              <w:rPr>
                <w:rFonts w:asciiTheme="minorHAnsi" w:hAnsiTheme="minorHAnsi" w:cstheme="minorHAnsi"/>
              </w:rPr>
              <w:t xml:space="preserve">These positions have the authority to make decisions and act on WH&amp;S matters within the </w:t>
            </w:r>
            <w:proofErr w:type="gramStart"/>
            <w:r w:rsidRPr="0011410C">
              <w:rPr>
                <w:rFonts w:asciiTheme="minorHAnsi" w:hAnsiTheme="minorHAnsi" w:cstheme="minorHAnsi"/>
              </w:rPr>
              <w:t>contractors</w:t>
            </w:r>
            <w:proofErr w:type="gramEnd"/>
            <w:r w:rsidRPr="0011410C">
              <w:rPr>
                <w:rFonts w:asciiTheme="minorHAnsi" w:hAnsiTheme="minorHAnsi" w:cstheme="minorHAnsi"/>
              </w:rPr>
              <w:t xml:space="preserve"> area of responsibility</w:t>
            </w:r>
          </w:p>
        </w:tc>
        <w:tc>
          <w:tcPr>
            <w:tcW w:w="3599" w:type="dxa"/>
          </w:tcPr>
          <w:p w14:paraId="0A157879" w14:textId="36A159F0" w:rsidR="00916BDA" w:rsidRPr="00916BDA" w:rsidRDefault="00916BDA" w:rsidP="00916BDA">
            <w:pPr>
              <w:pStyle w:val="ListParagraph"/>
              <w:numPr>
                <w:ilvl w:val="0"/>
                <w:numId w:val="12"/>
              </w:numPr>
              <w:spacing w:before="100" w:beforeAutospacing="1" w:after="100" w:afterAutospacing="1" w:line="240" w:lineRule="auto"/>
              <w:ind w:left="426" w:right="130" w:hanging="284"/>
              <w:contextualSpacing w:val="0"/>
              <w:rPr>
                <w:rFonts w:eastAsia="Arial" w:cstheme="minorHAnsi"/>
                <w:lang w:val="en-US"/>
              </w:rPr>
            </w:pPr>
            <w:r w:rsidRPr="00916BDA">
              <w:rPr>
                <w:rFonts w:eastAsia="Arial" w:cstheme="minorHAnsi"/>
                <w:lang w:val="en-US"/>
              </w:rPr>
              <w:t>Contractor</w:t>
            </w:r>
            <w:r>
              <w:rPr>
                <w:rFonts w:eastAsia="Arial" w:cstheme="minorHAnsi"/>
                <w:lang w:val="en-US"/>
              </w:rPr>
              <w:t xml:space="preserve"> </w:t>
            </w:r>
            <w:r w:rsidRPr="00916BDA">
              <w:rPr>
                <w:rFonts w:eastAsia="Arial" w:cstheme="minorHAnsi"/>
                <w:lang w:val="en-US"/>
              </w:rPr>
              <w:t>performance report</w:t>
            </w:r>
          </w:p>
          <w:p w14:paraId="74BB711A" w14:textId="4D043CE7" w:rsidR="00916BDA" w:rsidRPr="00916BDA" w:rsidRDefault="00916BDA" w:rsidP="00916BDA">
            <w:pPr>
              <w:pStyle w:val="ListParagraph"/>
              <w:numPr>
                <w:ilvl w:val="0"/>
                <w:numId w:val="12"/>
              </w:numPr>
              <w:spacing w:before="100" w:beforeAutospacing="1" w:after="100" w:afterAutospacing="1" w:line="240" w:lineRule="auto"/>
              <w:rPr>
                <w:rFonts w:eastAsia="Arial" w:cstheme="minorHAnsi"/>
                <w:lang w:val="en-US"/>
              </w:rPr>
            </w:pPr>
            <w:r w:rsidRPr="00916BDA">
              <w:rPr>
                <w:rFonts w:eastAsia="Arial" w:cstheme="minorHAnsi"/>
                <w:lang w:val="en-US"/>
              </w:rPr>
              <w:t>Hazard and incident reporting</w:t>
            </w:r>
          </w:p>
          <w:p w14:paraId="55EEE6A8" w14:textId="670414DE" w:rsidR="00916BDA" w:rsidRPr="00916BDA" w:rsidRDefault="00916BDA" w:rsidP="00916BDA">
            <w:pPr>
              <w:pStyle w:val="ListParagraph"/>
              <w:spacing w:before="100" w:beforeAutospacing="1" w:after="100" w:afterAutospacing="1" w:line="240" w:lineRule="auto"/>
              <w:ind w:left="425"/>
              <w:rPr>
                <w:rFonts w:eastAsia="Arial" w:cstheme="minorHAnsi"/>
                <w:lang w:val="en-US"/>
              </w:rPr>
            </w:pPr>
            <w:r w:rsidRPr="00916BDA">
              <w:rPr>
                <w:rFonts w:eastAsia="Arial" w:cstheme="minorHAnsi"/>
                <w:lang w:val="en-US"/>
              </w:rPr>
              <w:t>guidelines</w:t>
            </w:r>
          </w:p>
          <w:p w14:paraId="4913B0BE" w14:textId="2565DA69" w:rsidR="00916BDA" w:rsidRPr="00916BDA" w:rsidRDefault="00916BDA" w:rsidP="00916BDA">
            <w:pPr>
              <w:pStyle w:val="ListParagraph"/>
              <w:numPr>
                <w:ilvl w:val="0"/>
                <w:numId w:val="12"/>
              </w:numPr>
              <w:spacing w:before="100" w:beforeAutospacing="1" w:after="100" w:afterAutospacing="1" w:line="240" w:lineRule="auto"/>
              <w:rPr>
                <w:rFonts w:eastAsia="Arial" w:cstheme="minorHAnsi"/>
                <w:lang w:val="en-US"/>
              </w:rPr>
            </w:pPr>
            <w:r w:rsidRPr="00916BDA">
              <w:rPr>
                <w:rFonts w:eastAsia="Arial" w:cstheme="minorHAnsi"/>
                <w:lang w:val="en-US"/>
              </w:rPr>
              <w:t>Contractor/University project</w:t>
            </w:r>
          </w:p>
          <w:p w14:paraId="13705094" w14:textId="4F78B34D" w:rsidR="00916BDA" w:rsidRPr="00916BDA" w:rsidRDefault="00916BDA" w:rsidP="00916BDA">
            <w:pPr>
              <w:pStyle w:val="ListParagraph"/>
              <w:spacing w:before="100" w:beforeAutospacing="1" w:after="100" w:afterAutospacing="1" w:line="240" w:lineRule="auto"/>
              <w:ind w:left="425"/>
              <w:rPr>
                <w:rFonts w:eastAsia="Arial" w:cstheme="minorHAnsi"/>
                <w:lang w:val="en-US"/>
              </w:rPr>
            </w:pPr>
            <w:r w:rsidRPr="00916BDA">
              <w:rPr>
                <w:rFonts w:eastAsia="Arial" w:cstheme="minorHAnsi"/>
                <w:lang w:val="en-US"/>
              </w:rPr>
              <w:t>meetings</w:t>
            </w:r>
          </w:p>
          <w:p w14:paraId="68590C6E" w14:textId="1BB5AE84" w:rsidR="006E6942" w:rsidRPr="00916BDA" w:rsidRDefault="00916BDA" w:rsidP="00916BDA">
            <w:pPr>
              <w:pStyle w:val="ListParagraph"/>
              <w:numPr>
                <w:ilvl w:val="0"/>
                <w:numId w:val="12"/>
              </w:numPr>
              <w:spacing w:before="100" w:beforeAutospacing="1" w:after="100" w:afterAutospacing="1" w:line="240" w:lineRule="auto"/>
              <w:rPr>
                <w:rFonts w:eastAsia="Arial" w:cstheme="minorHAnsi"/>
                <w:lang w:val="en-US"/>
              </w:rPr>
            </w:pPr>
            <w:r w:rsidRPr="00916BDA">
              <w:rPr>
                <w:rFonts w:eastAsia="Arial" w:cstheme="minorHAnsi"/>
                <w:lang w:val="en-US"/>
              </w:rPr>
              <w:t>Contractor monitoring</w:t>
            </w:r>
            <w:r>
              <w:rPr>
                <w:rFonts w:eastAsia="Arial" w:cstheme="minorHAnsi"/>
                <w:lang w:val="en-US"/>
              </w:rPr>
              <w:t xml:space="preserve"> </w:t>
            </w:r>
            <w:r w:rsidRPr="00916BDA">
              <w:rPr>
                <w:rFonts w:eastAsia="Arial" w:cstheme="minorHAnsi"/>
                <w:lang w:val="en-US"/>
              </w:rPr>
              <w:t>processes.</w:t>
            </w:r>
          </w:p>
        </w:tc>
      </w:tr>
    </w:tbl>
    <w:p w14:paraId="4B420807" w14:textId="77777777" w:rsidR="00DF0C55" w:rsidRPr="00DF0C55" w:rsidRDefault="00DF0C55" w:rsidP="00FD31FB">
      <w:pPr>
        <w:rPr>
          <w:b/>
          <w:bCs/>
        </w:rPr>
      </w:pPr>
    </w:p>
    <w:sectPr w:rsidR="00DF0C55" w:rsidRPr="00DF0C55" w:rsidSect="003C15EF">
      <w:footerReference w:type="default" r:id="rId15"/>
      <w:pgSz w:w="17340" w:h="11900" w:orient="landscape"/>
      <w:pgMar w:top="548" w:right="1440" w:bottom="993" w:left="993" w:header="42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292C4" w14:textId="77777777" w:rsidR="0011128A" w:rsidRDefault="0011128A" w:rsidP="0011128A">
      <w:pPr>
        <w:spacing w:after="0" w:line="240" w:lineRule="auto"/>
      </w:pPr>
      <w:r>
        <w:separator/>
      </w:r>
    </w:p>
  </w:endnote>
  <w:endnote w:type="continuationSeparator" w:id="0">
    <w:p w14:paraId="4F960C1B" w14:textId="77777777" w:rsidR="0011128A" w:rsidRDefault="0011128A" w:rsidP="0011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EBFD" w14:textId="77777777" w:rsidR="00DF48B2" w:rsidRDefault="00DF4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1197"/>
      <w:docPartObj>
        <w:docPartGallery w:val="Page Numbers (Bottom of Page)"/>
        <w:docPartUnique/>
      </w:docPartObj>
    </w:sdtPr>
    <w:sdtEndPr>
      <w:rPr>
        <w:noProof/>
      </w:rPr>
    </w:sdtEndPr>
    <w:sdtContent>
      <w:p w14:paraId="064EAA5D" w14:textId="437C4868" w:rsidR="002E4524" w:rsidRPr="002E4524" w:rsidRDefault="001B2EFD" w:rsidP="002E4524">
        <w:pPr>
          <w:pStyle w:val="Footer"/>
          <w:tabs>
            <w:tab w:val="clear" w:pos="4513"/>
            <w:tab w:val="center" w:pos="4536"/>
          </w:tabs>
          <w:spacing w:after="0"/>
          <w:jc w:val="center"/>
          <w:rPr>
            <w:rFonts w:eastAsia="Calibri" w:cs="Times New Roman"/>
            <w:b/>
            <w:i/>
            <w:iCs/>
            <w:sz w:val="16"/>
            <w:szCs w:val="16"/>
            <w:lang w:eastAsia="en-US"/>
          </w:rPr>
        </w:pPr>
        <w:r w:rsidRPr="001B2EFD">
          <w:rPr>
            <w:rFonts w:eastAsia="Calibri" w:cs="Times New Roman"/>
            <w:i/>
            <w:iCs/>
            <w:sz w:val="16"/>
            <w:szCs w:val="16"/>
            <w:lang w:eastAsia="en-US"/>
          </w:rPr>
          <w:t>WHS-00</w:t>
        </w:r>
        <w:r w:rsidR="00FD4927">
          <w:rPr>
            <w:rFonts w:eastAsia="Calibri" w:cs="Times New Roman"/>
            <w:i/>
            <w:iCs/>
            <w:sz w:val="16"/>
            <w:szCs w:val="16"/>
            <w:lang w:eastAsia="en-US"/>
          </w:rPr>
          <w:t>6</w:t>
        </w:r>
        <w:r w:rsidR="00ED2057">
          <w:rPr>
            <w:rFonts w:eastAsia="Calibri" w:cs="Times New Roman"/>
            <w:i/>
            <w:iCs/>
            <w:sz w:val="16"/>
            <w:szCs w:val="16"/>
            <w:lang w:eastAsia="en-US"/>
          </w:rPr>
          <w:t>.1</w:t>
        </w:r>
        <w:r w:rsidR="002E4524" w:rsidRPr="002E4524">
          <w:rPr>
            <w:rFonts w:eastAsia="Calibri" w:cs="Times New Roman"/>
            <w:i/>
            <w:iCs/>
            <w:sz w:val="16"/>
            <w:szCs w:val="16"/>
            <w:lang w:eastAsia="en-US"/>
          </w:rPr>
          <w:tab/>
        </w:r>
        <w:r w:rsidRPr="001B2EFD">
          <w:rPr>
            <w:rFonts w:eastAsia="Calibri" w:cs="Times New Roman"/>
            <w:i/>
            <w:iCs/>
            <w:sz w:val="16"/>
            <w:szCs w:val="16"/>
            <w:lang w:eastAsia="en-US"/>
          </w:rPr>
          <w:t xml:space="preserve">WHS </w:t>
        </w:r>
        <w:r w:rsidR="00FD4927">
          <w:rPr>
            <w:rFonts w:eastAsia="Calibri" w:cs="Times New Roman"/>
            <w:i/>
            <w:iCs/>
            <w:sz w:val="16"/>
            <w:szCs w:val="16"/>
            <w:lang w:eastAsia="en-US"/>
          </w:rPr>
          <w:t xml:space="preserve">Procedure </w:t>
        </w:r>
        <w:r w:rsidRPr="001B2EFD">
          <w:rPr>
            <w:rFonts w:eastAsia="Calibri" w:cs="Times New Roman"/>
            <w:i/>
            <w:iCs/>
            <w:sz w:val="16"/>
            <w:szCs w:val="16"/>
            <w:lang w:eastAsia="en-US"/>
          </w:rPr>
          <w:t xml:space="preserve">WHS Resources, Responsibilities </w:t>
        </w:r>
        <w:proofErr w:type="gramStart"/>
        <w:r w:rsidRPr="001B2EFD">
          <w:rPr>
            <w:rFonts w:eastAsia="Calibri" w:cs="Times New Roman"/>
            <w:i/>
            <w:iCs/>
            <w:sz w:val="16"/>
            <w:szCs w:val="16"/>
            <w:lang w:eastAsia="en-US"/>
          </w:rPr>
          <w:t>And</w:t>
        </w:r>
        <w:proofErr w:type="gramEnd"/>
        <w:r w:rsidRPr="001B2EFD">
          <w:rPr>
            <w:rFonts w:eastAsia="Calibri" w:cs="Times New Roman"/>
            <w:i/>
            <w:iCs/>
            <w:sz w:val="16"/>
            <w:szCs w:val="16"/>
            <w:lang w:eastAsia="en-US"/>
          </w:rPr>
          <w:t xml:space="preserve"> Accountability</w:t>
        </w:r>
        <w:r w:rsidR="00FD31FB">
          <w:rPr>
            <w:rFonts w:eastAsia="Calibri" w:cs="Times New Roman"/>
            <w:i/>
            <w:iCs/>
            <w:sz w:val="16"/>
            <w:szCs w:val="16"/>
            <w:lang w:eastAsia="en-US"/>
          </w:rPr>
          <w:t>.doc</w:t>
        </w:r>
        <w:r w:rsidR="002E4524" w:rsidRPr="002E4524">
          <w:rPr>
            <w:rFonts w:eastAsia="Calibri" w:cs="Times New Roman"/>
            <w:i/>
            <w:iCs/>
            <w:sz w:val="16"/>
            <w:szCs w:val="16"/>
            <w:lang w:eastAsia="en-US"/>
          </w:rPr>
          <w:tab/>
          <w:t xml:space="preserve">Page </w:t>
        </w:r>
        <w:r w:rsidR="002E4524" w:rsidRPr="002E4524">
          <w:rPr>
            <w:rFonts w:eastAsia="Calibri" w:cs="Times New Roman"/>
            <w:b/>
            <w:i/>
            <w:iCs/>
            <w:sz w:val="16"/>
            <w:szCs w:val="16"/>
            <w:lang w:eastAsia="en-US"/>
          </w:rPr>
          <w:fldChar w:fldCharType="begin"/>
        </w:r>
        <w:r w:rsidR="002E4524" w:rsidRPr="002E4524">
          <w:rPr>
            <w:rFonts w:eastAsia="Calibri" w:cs="Times New Roman"/>
            <w:b/>
            <w:i/>
            <w:iCs/>
            <w:sz w:val="16"/>
            <w:szCs w:val="16"/>
            <w:lang w:eastAsia="en-US"/>
          </w:rPr>
          <w:instrText xml:space="preserve"> PAGE  \* Arabic  \* MERGEFORMAT </w:instrText>
        </w:r>
        <w:r w:rsidR="002E4524" w:rsidRPr="002E4524">
          <w:rPr>
            <w:rFonts w:eastAsia="Calibri" w:cs="Times New Roman"/>
            <w:b/>
            <w:i/>
            <w:iCs/>
            <w:sz w:val="16"/>
            <w:szCs w:val="16"/>
            <w:lang w:eastAsia="en-US"/>
          </w:rPr>
          <w:fldChar w:fldCharType="separate"/>
        </w:r>
        <w:r w:rsidR="002E4524" w:rsidRPr="002E4524">
          <w:rPr>
            <w:rFonts w:eastAsia="Calibri" w:cs="Times New Roman"/>
            <w:b/>
            <w:i/>
            <w:iCs/>
            <w:sz w:val="16"/>
            <w:szCs w:val="16"/>
            <w:lang w:eastAsia="en-US"/>
          </w:rPr>
          <w:t>2</w:t>
        </w:r>
        <w:r w:rsidR="002E4524" w:rsidRPr="002E4524">
          <w:rPr>
            <w:rFonts w:eastAsia="Calibri" w:cs="Times New Roman"/>
            <w:b/>
            <w:i/>
            <w:iCs/>
            <w:sz w:val="16"/>
            <w:szCs w:val="16"/>
            <w:lang w:eastAsia="en-US"/>
          </w:rPr>
          <w:fldChar w:fldCharType="end"/>
        </w:r>
        <w:r w:rsidR="002E4524" w:rsidRPr="002E4524">
          <w:rPr>
            <w:rFonts w:eastAsia="Calibri" w:cs="Times New Roman"/>
            <w:i/>
            <w:iCs/>
            <w:sz w:val="16"/>
            <w:szCs w:val="16"/>
            <w:lang w:eastAsia="en-US"/>
          </w:rPr>
          <w:t xml:space="preserve"> of </w:t>
        </w:r>
        <w:r w:rsidR="002E4524" w:rsidRPr="002E4524">
          <w:rPr>
            <w:rFonts w:eastAsia="Calibri" w:cs="Times New Roman"/>
            <w:b/>
            <w:i/>
            <w:iCs/>
            <w:sz w:val="16"/>
            <w:szCs w:val="16"/>
            <w:lang w:eastAsia="en-US"/>
          </w:rPr>
          <w:fldChar w:fldCharType="begin"/>
        </w:r>
        <w:r w:rsidR="002E4524" w:rsidRPr="002E4524">
          <w:rPr>
            <w:rFonts w:eastAsia="Calibri" w:cs="Times New Roman"/>
            <w:b/>
            <w:i/>
            <w:iCs/>
            <w:sz w:val="16"/>
            <w:szCs w:val="16"/>
            <w:lang w:eastAsia="en-US"/>
          </w:rPr>
          <w:instrText xml:space="preserve"> NUMPAGES  \* Arabic  \* MERGEFORMAT </w:instrText>
        </w:r>
        <w:r w:rsidR="002E4524" w:rsidRPr="002E4524">
          <w:rPr>
            <w:rFonts w:eastAsia="Calibri" w:cs="Times New Roman"/>
            <w:b/>
            <w:i/>
            <w:iCs/>
            <w:sz w:val="16"/>
            <w:szCs w:val="16"/>
            <w:lang w:eastAsia="en-US"/>
          </w:rPr>
          <w:fldChar w:fldCharType="separate"/>
        </w:r>
        <w:r w:rsidR="002E4524" w:rsidRPr="002E4524">
          <w:rPr>
            <w:rFonts w:eastAsia="Calibri" w:cs="Times New Roman"/>
            <w:b/>
            <w:i/>
            <w:iCs/>
            <w:sz w:val="16"/>
            <w:szCs w:val="16"/>
            <w:lang w:eastAsia="en-US"/>
          </w:rPr>
          <w:t>2</w:t>
        </w:r>
        <w:r w:rsidR="002E4524" w:rsidRPr="002E4524">
          <w:rPr>
            <w:rFonts w:eastAsia="Calibri" w:cs="Times New Roman"/>
            <w:b/>
            <w:i/>
            <w:iCs/>
            <w:sz w:val="16"/>
            <w:szCs w:val="16"/>
            <w:lang w:eastAsia="en-US"/>
          </w:rPr>
          <w:fldChar w:fldCharType="end"/>
        </w:r>
      </w:p>
      <w:p w14:paraId="12EA718D" w14:textId="4EA2D26C" w:rsidR="002E4524" w:rsidRPr="002E4524" w:rsidRDefault="002E4524" w:rsidP="006E2EAE">
        <w:pPr>
          <w:tabs>
            <w:tab w:val="center" w:pos="5103"/>
            <w:tab w:val="right" w:pos="9026"/>
          </w:tabs>
          <w:spacing w:after="0" w:line="240" w:lineRule="auto"/>
          <w:jc w:val="center"/>
          <w:rPr>
            <w:rFonts w:ascii="Calibri" w:eastAsia="Calibri" w:hAnsi="Calibri" w:cs="Times New Roman"/>
            <w:i/>
            <w:iCs/>
            <w:sz w:val="16"/>
            <w:szCs w:val="16"/>
            <w:lang w:eastAsia="en-US"/>
          </w:rPr>
        </w:pPr>
        <w:r w:rsidRPr="002E4524">
          <w:rPr>
            <w:rFonts w:ascii="Calibri" w:eastAsia="Calibri" w:hAnsi="Calibri" w:cs="Times New Roman"/>
            <w:i/>
            <w:iCs/>
            <w:sz w:val="16"/>
            <w:szCs w:val="16"/>
            <w:lang w:eastAsia="en-US"/>
          </w:rPr>
          <w:t xml:space="preserve">Document Custodian: </w:t>
        </w:r>
        <w:r w:rsidR="001B2EFD" w:rsidRPr="001B2EFD">
          <w:rPr>
            <w:rFonts w:ascii="Calibri" w:eastAsia="Calibri" w:hAnsi="Calibri" w:cs="Times New Roman"/>
            <w:i/>
            <w:iCs/>
            <w:sz w:val="16"/>
            <w:szCs w:val="16"/>
            <w:lang w:eastAsia="en-US"/>
          </w:rPr>
          <w:t>Associate Director, Safety and Wellbeing</w:t>
        </w:r>
      </w:p>
      <w:p w14:paraId="5AFA96B4" w14:textId="235D366C" w:rsidR="0004787F" w:rsidRPr="002E4524" w:rsidRDefault="002E4524" w:rsidP="00FD31FB">
        <w:pPr>
          <w:tabs>
            <w:tab w:val="center" w:pos="4536"/>
            <w:tab w:val="right" w:pos="9026"/>
          </w:tabs>
          <w:spacing w:after="120" w:line="240" w:lineRule="auto"/>
          <w:jc w:val="center"/>
          <w:rPr>
            <w:rFonts w:ascii="Calibri" w:eastAsia="Calibri" w:hAnsi="Calibri" w:cs="Times New Roman"/>
            <w:i/>
            <w:iCs/>
            <w:sz w:val="16"/>
            <w:szCs w:val="16"/>
            <w:lang w:eastAsia="en-US"/>
          </w:rPr>
        </w:pPr>
        <w:r w:rsidRPr="002E4524">
          <w:rPr>
            <w:rFonts w:ascii="Calibri" w:eastAsia="Calibri" w:hAnsi="Calibri" w:cs="Times New Roman"/>
            <w:i/>
            <w:iCs/>
            <w:sz w:val="16"/>
            <w:szCs w:val="16"/>
            <w:lang w:eastAsia="en-US"/>
          </w:rPr>
          <w:t>Hardcopies of this document are considered uncontrolled, please refer to UC website for latest version.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32179"/>
      <w:docPartObj>
        <w:docPartGallery w:val="Page Numbers (Bottom of Page)"/>
        <w:docPartUnique/>
      </w:docPartObj>
    </w:sdtPr>
    <w:sdtEndPr>
      <w:rPr>
        <w:noProof/>
      </w:rPr>
    </w:sdtEndPr>
    <w:sdtContent>
      <w:p w14:paraId="5C73C307" w14:textId="120E1A5E" w:rsidR="00C63E62" w:rsidRDefault="00C63E62" w:rsidP="00C63E62">
        <w:pPr>
          <w:pStyle w:val="Footer"/>
          <w:jc w:val="right"/>
        </w:pPr>
        <w:r w:rsidRPr="002E4524">
          <w:rPr>
            <w:rFonts w:eastAsia="Calibri" w:cs="Times New Roman"/>
            <w:i/>
            <w:iCs/>
            <w:sz w:val="16"/>
            <w:szCs w:val="16"/>
            <w:lang w:eastAsia="en-US"/>
          </w:rPr>
          <w:t xml:space="preserve">Page </w:t>
        </w:r>
        <w:r w:rsidRPr="002E4524">
          <w:rPr>
            <w:rFonts w:eastAsia="Calibri" w:cs="Times New Roman"/>
            <w:b/>
            <w:i/>
            <w:iCs/>
            <w:sz w:val="16"/>
            <w:szCs w:val="16"/>
            <w:lang w:eastAsia="en-US"/>
          </w:rPr>
          <w:fldChar w:fldCharType="begin"/>
        </w:r>
        <w:r w:rsidRPr="002E4524">
          <w:rPr>
            <w:rFonts w:eastAsia="Calibri" w:cs="Times New Roman"/>
            <w:b/>
            <w:i/>
            <w:iCs/>
            <w:sz w:val="16"/>
            <w:szCs w:val="16"/>
            <w:lang w:eastAsia="en-US"/>
          </w:rPr>
          <w:instrText xml:space="preserve"> PAGE  \* Arabic  \* MERGEFORMAT </w:instrText>
        </w:r>
        <w:r w:rsidRPr="002E4524">
          <w:rPr>
            <w:rFonts w:eastAsia="Calibri" w:cs="Times New Roman"/>
            <w:b/>
            <w:i/>
            <w:iCs/>
            <w:sz w:val="16"/>
            <w:szCs w:val="16"/>
            <w:lang w:eastAsia="en-US"/>
          </w:rPr>
          <w:fldChar w:fldCharType="separate"/>
        </w:r>
        <w:r>
          <w:rPr>
            <w:rFonts w:eastAsia="Calibri" w:cs="Times New Roman"/>
            <w:b/>
            <w:i/>
            <w:iCs/>
            <w:sz w:val="16"/>
            <w:szCs w:val="16"/>
            <w:lang w:eastAsia="en-US"/>
          </w:rPr>
          <w:t>2</w:t>
        </w:r>
        <w:r w:rsidRPr="002E4524">
          <w:rPr>
            <w:rFonts w:eastAsia="Calibri" w:cs="Times New Roman"/>
            <w:b/>
            <w:i/>
            <w:iCs/>
            <w:sz w:val="16"/>
            <w:szCs w:val="16"/>
            <w:lang w:eastAsia="en-US"/>
          </w:rPr>
          <w:fldChar w:fldCharType="end"/>
        </w:r>
        <w:r w:rsidRPr="002E4524">
          <w:rPr>
            <w:rFonts w:eastAsia="Calibri" w:cs="Times New Roman"/>
            <w:i/>
            <w:iCs/>
            <w:sz w:val="16"/>
            <w:szCs w:val="16"/>
            <w:lang w:eastAsia="en-US"/>
          </w:rPr>
          <w:t xml:space="preserve"> of </w:t>
        </w:r>
        <w:r w:rsidRPr="002E4524">
          <w:rPr>
            <w:rFonts w:eastAsia="Calibri" w:cs="Times New Roman"/>
            <w:b/>
            <w:i/>
            <w:iCs/>
            <w:sz w:val="16"/>
            <w:szCs w:val="16"/>
            <w:lang w:eastAsia="en-US"/>
          </w:rPr>
          <w:fldChar w:fldCharType="begin"/>
        </w:r>
        <w:r w:rsidRPr="002E4524">
          <w:rPr>
            <w:rFonts w:eastAsia="Calibri" w:cs="Times New Roman"/>
            <w:b/>
            <w:i/>
            <w:iCs/>
            <w:sz w:val="16"/>
            <w:szCs w:val="16"/>
            <w:lang w:eastAsia="en-US"/>
          </w:rPr>
          <w:instrText xml:space="preserve"> NUMPAGES  \* Arabic  \* MERGEFORMAT </w:instrText>
        </w:r>
        <w:r w:rsidRPr="002E4524">
          <w:rPr>
            <w:rFonts w:eastAsia="Calibri" w:cs="Times New Roman"/>
            <w:b/>
            <w:i/>
            <w:iCs/>
            <w:sz w:val="16"/>
            <w:szCs w:val="16"/>
            <w:lang w:eastAsia="en-US"/>
          </w:rPr>
          <w:fldChar w:fldCharType="separate"/>
        </w:r>
        <w:r>
          <w:rPr>
            <w:rFonts w:eastAsia="Calibri" w:cs="Times New Roman"/>
            <w:b/>
            <w:i/>
            <w:iCs/>
            <w:sz w:val="16"/>
            <w:szCs w:val="16"/>
            <w:lang w:eastAsia="en-US"/>
          </w:rPr>
          <w:t>12</w:t>
        </w:r>
        <w:r w:rsidRPr="002E4524">
          <w:rPr>
            <w:rFonts w:eastAsia="Calibri" w:cs="Times New Roman"/>
            <w:b/>
            <w:i/>
            <w:iCs/>
            <w:sz w:val="16"/>
            <w:szCs w:val="16"/>
            <w:lang w:eastAsia="en-US"/>
          </w:rPr>
          <w:fldChar w:fldCharType="end"/>
        </w:r>
      </w:p>
    </w:sdtContent>
  </w:sdt>
  <w:p w14:paraId="7C504181" w14:textId="77777777" w:rsidR="00C63E62" w:rsidRDefault="00C63E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51972"/>
      <w:docPartObj>
        <w:docPartGallery w:val="Page Numbers (Bottom of Page)"/>
        <w:docPartUnique/>
      </w:docPartObj>
    </w:sdtPr>
    <w:sdtEndPr>
      <w:rPr>
        <w:noProof/>
      </w:rPr>
    </w:sdtEndPr>
    <w:sdtContent>
      <w:p w14:paraId="1D5908C3" w14:textId="0F617CFC" w:rsidR="00DF0C55" w:rsidRPr="002E4524" w:rsidRDefault="00DF0C55" w:rsidP="00DF0C55">
        <w:pPr>
          <w:pStyle w:val="Footer"/>
          <w:tabs>
            <w:tab w:val="clear" w:pos="4513"/>
            <w:tab w:val="clear" w:pos="9026"/>
            <w:tab w:val="center" w:pos="7513"/>
            <w:tab w:val="right" w:pos="14884"/>
          </w:tabs>
          <w:spacing w:after="0"/>
          <w:rPr>
            <w:rFonts w:eastAsia="Calibri" w:cs="Times New Roman"/>
            <w:b/>
            <w:i/>
            <w:iCs/>
            <w:sz w:val="16"/>
            <w:szCs w:val="16"/>
            <w:lang w:eastAsia="en-US"/>
          </w:rPr>
        </w:pPr>
        <w:r w:rsidRPr="002E4524">
          <w:rPr>
            <w:rFonts w:eastAsia="Calibri" w:cs="Times New Roman"/>
            <w:i/>
            <w:iCs/>
            <w:sz w:val="16"/>
            <w:szCs w:val="16"/>
            <w:lang w:eastAsia="en-US"/>
          </w:rPr>
          <w:t>WHS-</w:t>
        </w:r>
        <w:r w:rsidR="00DF48B2">
          <w:rPr>
            <w:rFonts w:eastAsia="Calibri" w:cs="Times New Roman"/>
            <w:i/>
            <w:iCs/>
            <w:sz w:val="16"/>
            <w:szCs w:val="16"/>
            <w:lang w:eastAsia="en-US"/>
          </w:rPr>
          <w:t>006.1</w:t>
        </w:r>
        <w:r w:rsidRPr="002E4524">
          <w:rPr>
            <w:rFonts w:eastAsia="Calibri" w:cs="Times New Roman"/>
            <w:i/>
            <w:iCs/>
            <w:sz w:val="16"/>
            <w:szCs w:val="16"/>
            <w:lang w:eastAsia="en-US"/>
          </w:rPr>
          <w:tab/>
        </w:r>
        <w:r w:rsidR="00DF48B2" w:rsidRPr="001B2EFD">
          <w:rPr>
            <w:rFonts w:eastAsia="Calibri" w:cs="Times New Roman"/>
            <w:i/>
            <w:iCs/>
            <w:sz w:val="16"/>
            <w:szCs w:val="16"/>
            <w:lang w:eastAsia="en-US"/>
          </w:rPr>
          <w:t xml:space="preserve">WHS </w:t>
        </w:r>
        <w:r w:rsidR="00DF48B2">
          <w:rPr>
            <w:rFonts w:eastAsia="Calibri" w:cs="Times New Roman"/>
            <w:i/>
            <w:iCs/>
            <w:sz w:val="16"/>
            <w:szCs w:val="16"/>
            <w:lang w:eastAsia="en-US"/>
          </w:rPr>
          <w:t xml:space="preserve">Procedure </w:t>
        </w:r>
        <w:r w:rsidR="00DF48B2" w:rsidRPr="001B2EFD">
          <w:rPr>
            <w:rFonts w:eastAsia="Calibri" w:cs="Times New Roman"/>
            <w:i/>
            <w:iCs/>
            <w:sz w:val="16"/>
            <w:szCs w:val="16"/>
            <w:lang w:eastAsia="en-US"/>
          </w:rPr>
          <w:t xml:space="preserve">WHS Resources, Responsibilities </w:t>
        </w:r>
        <w:proofErr w:type="gramStart"/>
        <w:r w:rsidR="00DF48B2" w:rsidRPr="001B2EFD">
          <w:rPr>
            <w:rFonts w:eastAsia="Calibri" w:cs="Times New Roman"/>
            <w:i/>
            <w:iCs/>
            <w:sz w:val="16"/>
            <w:szCs w:val="16"/>
            <w:lang w:eastAsia="en-US"/>
          </w:rPr>
          <w:t>And</w:t>
        </w:r>
        <w:proofErr w:type="gramEnd"/>
        <w:r w:rsidR="00DF48B2" w:rsidRPr="001B2EFD">
          <w:rPr>
            <w:rFonts w:eastAsia="Calibri" w:cs="Times New Roman"/>
            <w:i/>
            <w:iCs/>
            <w:sz w:val="16"/>
            <w:szCs w:val="16"/>
            <w:lang w:eastAsia="en-US"/>
          </w:rPr>
          <w:t xml:space="preserve"> Accountability</w:t>
        </w:r>
        <w:r w:rsidR="00DF48B2">
          <w:rPr>
            <w:rFonts w:eastAsia="Calibri" w:cs="Times New Roman"/>
            <w:i/>
            <w:iCs/>
            <w:sz w:val="16"/>
            <w:szCs w:val="16"/>
            <w:lang w:eastAsia="en-US"/>
          </w:rPr>
          <w:t>.</w:t>
        </w:r>
        <w:r>
          <w:rPr>
            <w:rFonts w:eastAsia="Calibri" w:cs="Times New Roman"/>
            <w:i/>
            <w:iCs/>
            <w:sz w:val="16"/>
            <w:szCs w:val="16"/>
            <w:lang w:eastAsia="en-US"/>
          </w:rPr>
          <w:t>doc</w:t>
        </w:r>
        <w:r w:rsidRPr="002E4524">
          <w:rPr>
            <w:rFonts w:eastAsia="Calibri" w:cs="Times New Roman"/>
            <w:i/>
            <w:iCs/>
            <w:sz w:val="16"/>
            <w:szCs w:val="16"/>
            <w:lang w:eastAsia="en-US"/>
          </w:rPr>
          <w:tab/>
          <w:t xml:space="preserve">Page </w:t>
        </w:r>
        <w:r w:rsidRPr="002E4524">
          <w:rPr>
            <w:rFonts w:eastAsia="Calibri" w:cs="Times New Roman"/>
            <w:b/>
            <w:i/>
            <w:iCs/>
            <w:sz w:val="16"/>
            <w:szCs w:val="16"/>
            <w:lang w:eastAsia="en-US"/>
          </w:rPr>
          <w:fldChar w:fldCharType="begin"/>
        </w:r>
        <w:r w:rsidRPr="002E4524">
          <w:rPr>
            <w:rFonts w:eastAsia="Calibri" w:cs="Times New Roman"/>
            <w:b/>
            <w:i/>
            <w:iCs/>
            <w:sz w:val="16"/>
            <w:szCs w:val="16"/>
            <w:lang w:eastAsia="en-US"/>
          </w:rPr>
          <w:instrText xml:space="preserve"> PAGE  \* Arabic  \* MERGEFORMAT </w:instrText>
        </w:r>
        <w:r w:rsidRPr="002E4524">
          <w:rPr>
            <w:rFonts w:eastAsia="Calibri" w:cs="Times New Roman"/>
            <w:b/>
            <w:i/>
            <w:iCs/>
            <w:sz w:val="16"/>
            <w:szCs w:val="16"/>
            <w:lang w:eastAsia="en-US"/>
          </w:rPr>
          <w:fldChar w:fldCharType="separate"/>
        </w:r>
        <w:r w:rsidRPr="002E4524">
          <w:rPr>
            <w:rFonts w:eastAsia="Calibri" w:cs="Times New Roman"/>
            <w:b/>
            <w:i/>
            <w:iCs/>
            <w:sz w:val="16"/>
            <w:szCs w:val="16"/>
            <w:lang w:eastAsia="en-US"/>
          </w:rPr>
          <w:t>2</w:t>
        </w:r>
        <w:r w:rsidRPr="002E4524">
          <w:rPr>
            <w:rFonts w:eastAsia="Calibri" w:cs="Times New Roman"/>
            <w:b/>
            <w:i/>
            <w:iCs/>
            <w:sz w:val="16"/>
            <w:szCs w:val="16"/>
            <w:lang w:eastAsia="en-US"/>
          </w:rPr>
          <w:fldChar w:fldCharType="end"/>
        </w:r>
        <w:r w:rsidRPr="002E4524">
          <w:rPr>
            <w:rFonts w:eastAsia="Calibri" w:cs="Times New Roman"/>
            <w:i/>
            <w:iCs/>
            <w:sz w:val="16"/>
            <w:szCs w:val="16"/>
            <w:lang w:eastAsia="en-US"/>
          </w:rPr>
          <w:t xml:space="preserve"> of </w:t>
        </w:r>
        <w:r w:rsidRPr="002E4524">
          <w:rPr>
            <w:rFonts w:eastAsia="Calibri" w:cs="Times New Roman"/>
            <w:b/>
            <w:i/>
            <w:iCs/>
            <w:sz w:val="16"/>
            <w:szCs w:val="16"/>
            <w:lang w:eastAsia="en-US"/>
          </w:rPr>
          <w:fldChar w:fldCharType="begin"/>
        </w:r>
        <w:r w:rsidRPr="002E4524">
          <w:rPr>
            <w:rFonts w:eastAsia="Calibri" w:cs="Times New Roman"/>
            <w:b/>
            <w:i/>
            <w:iCs/>
            <w:sz w:val="16"/>
            <w:szCs w:val="16"/>
            <w:lang w:eastAsia="en-US"/>
          </w:rPr>
          <w:instrText xml:space="preserve"> NUMPAGES  \* Arabic  \* MERGEFORMAT </w:instrText>
        </w:r>
        <w:r w:rsidRPr="002E4524">
          <w:rPr>
            <w:rFonts w:eastAsia="Calibri" w:cs="Times New Roman"/>
            <w:b/>
            <w:i/>
            <w:iCs/>
            <w:sz w:val="16"/>
            <w:szCs w:val="16"/>
            <w:lang w:eastAsia="en-US"/>
          </w:rPr>
          <w:fldChar w:fldCharType="separate"/>
        </w:r>
        <w:r w:rsidRPr="002E4524">
          <w:rPr>
            <w:rFonts w:eastAsia="Calibri" w:cs="Times New Roman"/>
            <w:b/>
            <w:i/>
            <w:iCs/>
            <w:sz w:val="16"/>
            <w:szCs w:val="16"/>
            <w:lang w:eastAsia="en-US"/>
          </w:rPr>
          <w:t>2</w:t>
        </w:r>
        <w:r w:rsidRPr="002E4524">
          <w:rPr>
            <w:rFonts w:eastAsia="Calibri" w:cs="Times New Roman"/>
            <w:b/>
            <w:i/>
            <w:iCs/>
            <w:sz w:val="16"/>
            <w:szCs w:val="16"/>
            <w:lang w:eastAsia="en-US"/>
          </w:rPr>
          <w:fldChar w:fldCharType="end"/>
        </w:r>
      </w:p>
      <w:p w14:paraId="7BB1DE94" w14:textId="4486F572" w:rsidR="00DF0C55" w:rsidRPr="002E4524" w:rsidRDefault="00DF0C55" w:rsidP="00DF48B2">
        <w:pPr>
          <w:tabs>
            <w:tab w:val="center" w:pos="5103"/>
            <w:tab w:val="right" w:pos="9026"/>
          </w:tabs>
          <w:spacing w:after="0" w:line="240" w:lineRule="auto"/>
          <w:jc w:val="center"/>
          <w:rPr>
            <w:rFonts w:ascii="Calibri" w:eastAsia="Calibri" w:hAnsi="Calibri" w:cs="Times New Roman"/>
            <w:i/>
            <w:iCs/>
            <w:sz w:val="16"/>
            <w:szCs w:val="16"/>
            <w:lang w:eastAsia="en-US"/>
          </w:rPr>
        </w:pPr>
        <w:r w:rsidRPr="002E4524">
          <w:rPr>
            <w:rFonts w:ascii="Calibri" w:eastAsia="Calibri" w:hAnsi="Calibri" w:cs="Times New Roman"/>
            <w:i/>
            <w:iCs/>
            <w:sz w:val="16"/>
            <w:szCs w:val="16"/>
            <w:lang w:eastAsia="en-US"/>
          </w:rPr>
          <w:t xml:space="preserve">Document Custodian: </w:t>
        </w:r>
        <w:r w:rsidR="00DF48B2" w:rsidRPr="001B2EFD">
          <w:rPr>
            <w:rFonts w:ascii="Calibri" w:eastAsia="Calibri" w:hAnsi="Calibri" w:cs="Times New Roman"/>
            <w:i/>
            <w:iCs/>
            <w:sz w:val="16"/>
            <w:szCs w:val="16"/>
            <w:lang w:eastAsia="en-US"/>
          </w:rPr>
          <w:t>Associate Director, Safety and Wellbeing</w:t>
        </w:r>
      </w:p>
      <w:p w14:paraId="71B4C761" w14:textId="77777777" w:rsidR="00DF0C55" w:rsidRPr="002E4524" w:rsidRDefault="00DF0C55" w:rsidP="00FD31FB">
        <w:pPr>
          <w:tabs>
            <w:tab w:val="center" w:pos="4536"/>
            <w:tab w:val="right" w:pos="9026"/>
          </w:tabs>
          <w:spacing w:after="120" w:line="240" w:lineRule="auto"/>
          <w:jc w:val="center"/>
          <w:rPr>
            <w:rFonts w:ascii="Calibri" w:eastAsia="Calibri" w:hAnsi="Calibri" w:cs="Times New Roman"/>
            <w:i/>
            <w:iCs/>
            <w:sz w:val="16"/>
            <w:szCs w:val="16"/>
            <w:lang w:eastAsia="en-US"/>
          </w:rPr>
        </w:pPr>
        <w:r w:rsidRPr="002E4524">
          <w:rPr>
            <w:rFonts w:ascii="Calibri" w:eastAsia="Calibri" w:hAnsi="Calibri" w:cs="Times New Roman"/>
            <w:i/>
            <w:iCs/>
            <w:sz w:val="16"/>
            <w:szCs w:val="16"/>
            <w:lang w:eastAsia="en-US"/>
          </w:rPr>
          <w:t>Hardcopies of this document are considered uncontrolled, please refer to UC website for latest version.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6A94" w14:textId="77777777" w:rsidR="0011128A" w:rsidRDefault="0011128A" w:rsidP="0011128A">
      <w:pPr>
        <w:spacing w:after="0" w:line="240" w:lineRule="auto"/>
      </w:pPr>
      <w:r>
        <w:separator/>
      </w:r>
    </w:p>
  </w:footnote>
  <w:footnote w:type="continuationSeparator" w:id="0">
    <w:p w14:paraId="0CD8D3DF" w14:textId="77777777" w:rsidR="0011128A" w:rsidRDefault="0011128A" w:rsidP="0011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C8D5" w14:textId="77777777" w:rsidR="00DF48B2" w:rsidRDefault="00DF4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6AEB" w14:textId="48CA8FF8" w:rsidR="0011128A" w:rsidRDefault="00DF0C55" w:rsidP="00DF0C55">
    <w:pPr>
      <w:pStyle w:val="Header"/>
      <w:tabs>
        <w:tab w:val="left" w:pos="3465"/>
        <w:tab w:val="right" w:pos="14907"/>
      </w:tabs>
      <w:jc w:val="right"/>
    </w:pPr>
    <w:r>
      <w:tab/>
    </w:r>
    <w:r>
      <w:tab/>
    </w:r>
    <w:r>
      <w:tab/>
    </w:r>
    <w:r>
      <w:tab/>
    </w:r>
    <w:r w:rsidR="00FD31FB" w:rsidRPr="00FD31FB">
      <w:rPr>
        <w:noProof/>
      </w:rPr>
      <w:drawing>
        <wp:inline distT="0" distB="0" distL="0" distR="0" wp14:anchorId="794B89BA" wp14:editId="73B50BD0">
          <wp:extent cx="1929600" cy="6480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9600" cy="64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2304" w14:textId="651DDA42" w:rsidR="00B56026" w:rsidRDefault="00B56026" w:rsidP="00B56026">
    <w:pPr>
      <w:pStyle w:val="Header"/>
      <w:jc w:val="right"/>
    </w:pPr>
    <w:r>
      <w:rPr>
        <w:noProof/>
      </w:rPr>
      <w:drawing>
        <wp:inline distT="0" distB="0" distL="0" distR="0" wp14:anchorId="3DE0C8B7" wp14:editId="15FEA573">
          <wp:extent cx="1926590" cy="64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3F6"/>
    <w:multiLevelType w:val="hybridMultilevel"/>
    <w:tmpl w:val="E326A788"/>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 w15:restartNumberingAfterBreak="0">
    <w:nsid w:val="113C4B44"/>
    <w:multiLevelType w:val="multilevel"/>
    <w:tmpl w:val="4E5C847A"/>
    <w:styleLink w:val="Indents"/>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2" w15:restartNumberingAfterBreak="0">
    <w:nsid w:val="1F426E09"/>
    <w:multiLevelType w:val="hybridMultilevel"/>
    <w:tmpl w:val="438EFF38"/>
    <w:lvl w:ilvl="0" w:tplc="C988F430">
      <w:numFmt w:val="bullet"/>
      <w:lvlText w:val=""/>
      <w:lvlJc w:val="left"/>
      <w:pPr>
        <w:ind w:left="424" w:hanging="285"/>
      </w:pPr>
      <w:rPr>
        <w:rFonts w:ascii="Symbol" w:eastAsia="Symbol" w:hAnsi="Symbol" w:cs="Symbol" w:hint="default"/>
        <w:w w:val="100"/>
        <w:sz w:val="20"/>
        <w:szCs w:val="20"/>
      </w:rPr>
    </w:lvl>
    <w:lvl w:ilvl="1" w:tplc="7A50C0A6">
      <w:numFmt w:val="bullet"/>
      <w:lvlText w:val="•"/>
      <w:lvlJc w:val="left"/>
      <w:pPr>
        <w:ind w:left="736" w:hanging="285"/>
      </w:pPr>
      <w:rPr>
        <w:rFonts w:hint="default"/>
      </w:rPr>
    </w:lvl>
    <w:lvl w:ilvl="2" w:tplc="4A728F42">
      <w:numFmt w:val="bullet"/>
      <w:lvlText w:val="•"/>
      <w:lvlJc w:val="left"/>
      <w:pPr>
        <w:ind w:left="1053" w:hanging="285"/>
      </w:pPr>
      <w:rPr>
        <w:rFonts w:hint="default"/>
      </w:rPr>
    </w:lvl>
    <w:lvl w:ilvl="3" w:tplc="4CCCB114">
      <w:numFmt w:val="bullet"/>
      <w:lvlText w:val="•"/>
      <w:lvlJc w:val="left"/>
      <w:pPr>
        <w:ind w:left="1370" w:hanging="285"/>
      </w:pPr>
      <w:rPr>
        <w:rFonts w:hint="default"/>
      </w:rPr>
    </w:lvl>
    <w:lvl w:ilvl="4" w:tplc="D236F782">
      <w:numFmt w:val="bullet"/>
      <w:lvlText w:val="•"/>
      <w:lvlJc w:val="left"/>
      <w:pPr>
        <w:ind w:left="1687" w:hanging="285"/>
      </w:pPr>
      <w:rPr>
        <w:rFonts w:hint="default"/>
      </w:rPr>
    </w:lvl>
    <w:lvl w:ilvl="5" w:tplc="FEEAE44E">
      <w:numFmt w:val="bullet"/>
      <w:lvlText w:val="•"/>
      <w:lvlJc w:val="left"/>
      <w:pPr>
        <w:ind w:left="2004" w:hanging="285"/>
      </w:pPr>
      <w:rPr>
        <w:rFonts w:hint="default"/>
      </w:rPr>
    </w:lvl>
    <w:lvl w:ilvl="6" w:tplc="3B06CF4E">
      <w:numFmt w:val="bullet"/>
      <w:lvlText w:val="•"/>
      <w:lvlJc w:val="left"/>
      <w:pPr>
        <w:ind w:left="2321" w:hanging="285"/>
      </w:pPr>
      <w:rPr>
        <w:rFonts w:hint="default"/>
      </w:rPr>
    </w:lvl>
    <w:lvl w:ilvl="7" w:tplc="86D4EEFC">
      <w:numFmt w:val="bullet"/>
      <w:lvlText w:val="•"/>
      <w:lvlJc w:val="left"/>
      <w:pPr>
        <w:ind w:left="2638" w:hanging="285"/>
      </w:pPr>
      <w:rPr>
        <w:rFonts w:hint="default"/>
      </w:rPr>
    </w:lvl>
    <w:lvl w:ilvl="8" w:tplc="D1D0C7C0">
      <w:numFmt w:val="bullet"/>
      <w:lvlText w:val="•"/>
      <w:lvlJc w:val="left"/>
      <w:pPr>
        <w:ind w:left="2955" w:hanging="285"/>
      </w:pPr>
      <w:rPr>
        <w:rFonts w:hint="default"/>
      </w:rPr>
    </w:lvl>
  </w:abstractNum>
  <w:abstractNum w:abstractNumId="3" w15:restartNumberingAfterBreak="0">
    <w:nsid w:val="2290277D"/>
    <w:multiLevelType w:val="hybridMultilevel"/>
    <w:tmpl w:val="35822048"/>
    <w:lvl w:ilvl="0" w:tplc="BDBEC324">
      <w:numFmt w:val="bullet"/>
      <w:lvlText w:val=""/>
      <w:lvlJc w:val="left"/>
      <w:pPr>
        <w:ind w:left="424" w:hanging="285"/>
      </w:pPr>
      <w:rPr>
        <w:rFonts w:ascii="Symbol" w:eastAsia="Symbol" w:hAnsi="Symbol" w:cs="Symbol" w:hint="default"/>
        <w:w w:val="100"/>
        <w:sz w:val="20"/>
        <w:szCs w:val="20"/>
      </w:rPr>
    </w:lvl>
    <w:lvl w:ilvl="1" w:tplc="F29AAA30">
      <w:numFmt w:val="bullet"/>
      <w:lvlText w:val="•"/>
      <w:lvlJc w:val="left"/>
      <w:pPr>
        <w:ind w:left="736" w:hanging="285"/>
      </w:pPr>
      <w:rPr>
        <w:rFonts w:hint="default"/>
      </w:rPr>
    </w:lvl>
    <w:lvl w:ilvl="2" w:tplc="833AE54C">
      <w:numFmt w:val="bullet"/>
      <w:lvlText w:val="•"/>
      <w:lvlJc w:val="left"/>
      <w:pPr>
        <w:ind w:left="1053" w:hanging="285"/>
      </w:pPr>
      <w:rPr>
        <w:rFonts w:hint="default"/>
      </w:rPr>
    </w:lvl>
    <w:lvl w:ilvl="3" w:tplc="46BC21B0">
      <w:numFmt w:val="bullet"/>
      <w:lvlText w:val="•"/>
      <w:lvlJc w:val="left"/>
      <w:pPr>
        <w:ind w:left="1370" w:hanging="285"/>
      </w:pPr>
      <w:rPr>
        <w:rFonts w:hint="default"/>
      </w:rPr>
    </w:lvl>
    <w:lvl w:ilvl="4" w:tplc="E8189AA0">
      <w:numFmt w:val="bullet"/>
      <w:lvlText w:val="•"/>
      <w:lvlJc w:val="left"/>
      <w:pPr>
        <w:ind w:left="1687" w:hanging="285"/>
      </w:pPr>
      <w:rPr>
        <w:rFonts w:hint="default"/>
      </w:rPr>
    </w:lvl>
    <w:lvl w:ilvl="5" w:tplc="8AB23E00">
      <w:numFmt w:val="bullet"/>
      <w:lvlText w:val="•"/>
      <w:lvlJc w:val="left"/>
      <w:pPr>
        <w:ind w:left="2004" w:hanging="285"/>
      </w:pPr>
      <w:rPr>
        <w:rFonts w:hint="default"/>
      </w:rPr>
    </w:lvl>
    <w:lvl w:ilvl="6" w:tplc="E7822BC2">
      <w:numFmt w:val="bullet"/>
      <w:lvlText w:val="•"/>
      <w:lvlJc w:val="left"/>
      <w:pPr>
        <w:ind w:left="2321" w:hanging="285"/>
      </w:pPr>
      <w:rPr>
        <w:rFonts w:hint="default"/>
      </w:rPr>
    </w:lvl>
    <w:lvl w:ilvl="7" w:tplc="219A6498">
      <w:numFmt w:val="bullet"/>
      <w:lvlText w:val="•"/>
      <w:lvlJc w:val="left"/>
      <w:pPr>
        <w:ind w:left="2638" w:hanging="285"/>
      </w:pPr>
      <w:rPr>
        <w:rFonts w:hint="default"/>
      </w:rPr>
    </w:lvl>
    <w:lvl w:ilvl="8" w:tplc="7636874A">
      <w:numFmt w:val="bullet"/>
      <w:lvlText w:val="•"/>
      <w:lvlJc w:val="left"/>
      <w:pPr>
        <w:ind w:left="2955" w:hanging="285"/>
      </w:pPr>
      <w:rPr>
        <w:rFonts w:hint="default"/>
      </w:rPr>
    </w:lvl>
  </w:abstractNum>
  <w:abstractNum w:abstractNumId="4" w15:restartNumberingAfterBreak="0">
    <w:nsid w:val="242F6475"/>
    <w:multiLevelType w:val="hybridMultilevel"/>
    <w:tmpl w:val="37A2B11C"/>
    <w:lvl w:ilvl="0" w:tplc="5C0CCC82">
      <w:numFmt w:val="bullet"/>
      <w:lvlText w:val="-"/>
      <w:lvlJc w:val="left"/>
      <w:pPr>
        <w:ind w:left="827" w:hanging="360"/>
      </w:pPr>
      <w:rPr>
        <w:rFonts w:hint="default"/>
        <w:w w:val="100"/>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5" w15:restartNumberingAfterBreak="0">
    <w:nsid w:val="26745708"/>
    <w:multiLevelType w:val="hybridMultilevel"/>
    <w:tmpl w:val="39641AB2"/>
    <w:lvl w:ilvl="0" w:tplc="86C000B4">
      <w:numFmt w:val="bullet"/>
      <w:lvlText w:val=""/>
      <w:lvlJc w:val="left"/>
      <w:pPr>
        <w:ind w:left="425" w:hanging="285"/>
      </w:pPr>
      <w:rPr>
        <w:rFonts w:ascii="Symbol" w:eastAsia="Symbol" w:hAnsi="Symbol" w:cs="Symbol" w:hint="default"/>
        <w:w w:val="100"/>
        <w:sz w:val="20"/>
        <w:szCs w:val="20"/>
      </w:rPr>
    </w:lvl>
    <w:lvl w:ilvl="1" w:tplc="55287592">
      <w:numFmt w:val="bullet"/>
      <w:lvlText w:val="-"/>
      <w:lvlJc w:val="left"/>
      <w:pPr>
        <w:ind w:left="566" w:hanging="142"/>
      </w:pPr>
      <w:rPr>
        <w:rFonts w:ascii="Arial" w:eastAsia="Arial" w:hAnsi="Arial" w:cs="Arial" w:hint="default"/>
        <w:w w:val="99"/>
        <w:sz w:val="16"/>
        <w:szCs w:val="16"/>
      </w:rPr>
    </w:lvl>
    <w:lvl w:ilvl="2" w:tplc="DF94B0DC">
      <w:numFmt w:val="bullet"/>
      <w:lvlText w:val="•"/>
      <w:lvlJc w:val="left"/>
      <w:pPr>
        <w:ind w:left="1142" w:hanging="142"/>
      </w:pPr>
      <w:rPr>
        <w:rFonts w:hint="default"/>
      </w:rPr>
    </w:lvl>
    <w:lvl w:ilvl="3" w:tplc="5382F5B4">
      <w:numFmt w:val="bullet"/>
      <w:lvlText w:val="•"/>
      <w:lvlJc w:val="left"/>
      <w:pPr>
        <w:ind w:left="1725" w:hanging="142"/>
      </w:pPr>
      <w:rPr>
        <w:rFonts w:hint="default"/>
      </w:rPr>
    </w:lvl>
    <w:lvl w:ilvl="4" w:tplc="B9A8044A">
      <w:numFmt w:val="bullet"/>
      <w:lvlText w:val="•"/>
      <w:lvlJc w:val="left"/>
      <w:pPr>
        <w:ind w:left="2307" w:hanging="142"/>
      </w:pPr>
      <w:rPr>
        <w:rFonts w:hint="default"/>
      </w:rPr>
    </w:lvl>
    <w:lvl w:ilvl="5" w:tplc="F156FA6A">
      <w:numFmt w:val="bullet"/>
      <w:lvlText w:val="•"/>
      <w:lvlJc w:val="left"/>
      <w:pPr>
        <w:ind w:left="2890" w:hanging="142"/>
      </w:pPr>
      <w:rPr>
        <w:rFonts w:hint="default"/>
      </w:rPr>
    </w:lvl>
    <w:lvl w:ilvl="6" w:tplc="56E62B6A">
      <w:numFmt w:val="bullet"/>
      <w:lvlText w:val="•"/>
      <w:lvlJc w:val="left"/>
      <w:pPr>
        <w:ind w:left="3472" w:hanging="142"/>
      </w:pPr>
      <w:rPr>
        <w:rFonts w:hint="default"/>
      </w:rPr>
    </w:lvl>
    <w:lvl w:ilvl="7" w:tplc="D6E25D2C">
      <w:numFmt w:val="bullet"/>
      <w:lvlText w:val="•"/>
      <w:lvlJc w:val="left"/>
      <w:pPr>
        <w:ind w:left="4055" w:hanging="142"/>
      </w:pPr>
      <w:rPr>
        <w:rFonts w:hint="default"/>
      </w:rPr>
    </w:lvl>
    <w:lvl w:ilvl="8" w:tplc="CCF8C0F4">
      <w:numFmt w:val="bullet"/>
      <w:lvlText w:val="•"/>
      <w:lvlJc w:val="left"/>
      <w:pPr>
        <w:ind w:left="4637" w:hanging="142"/>
      </w:pPr>
      <w:rPr>
        <w:rFonts w:hint="default"/>
      </w:rPr>
    </w:lvl>
  </w:abstractNum>
  <w:abstractNum w:abstractNumId="6" w15:restartNumberingAfterBreak="0">
    <w:nsid w:val="295B3244"/>
    <w:multiLevelType w:val="multilevel"/>
    <w:tmpl w:val="140EE472"/>
    <w:lvl w:ilvl="0">
      <w:start w:val="1"/>
      <w:numFmt w:val="decimal"/>
      <w:lvlText w:val="%1"/>
      <w:lvlJc w:val="left"/>
      <w:pPr>
        <w:ind w:left="360" w:hanging="360"/>
      </w:pPr>
      <w:rPr>
        <w:rFonts w:hint="default"/>
      </w:rPr>
    </w:lvl>
    <w:lvl w:ilvl="1">
      <w:start w:val="1"/>
      <w:numFmt w:val="decimal"/>
      <w:pStyle w:val="UseforTextContect"/>
      <w:isLgl/>
      <w:lvlText w:val="%1.%2"/>
      <w:lvlJc w:val="left"/>
      <w:pPr>
        <w:ind w:left="855" w:hanging="855"/>
      </w:pPr>
      <w:rPr>
        <w:rFonts w:hint="default"/>
        <w:b w:val="0"/>
        <w:color w:val="auto"/>
        <w:sz w:val="22"/>
      </w:rPr>
    </w:lvl>
    <w:lvl w:ilvl="2">
      <w:start w:val="1"/>
      <w:numFmt w:val="decimal"/>
      <w:isLgl/>
      <w:lvlText w:val="%1.%2.%3"/>
      <w:lvlJc w:val="left"/>
      <w:pPr>
        <w:ind w:left="855" w:hanging="855"/>
      </w:pPr>
      <w:rPr>
        <w:rFonts w:hint="default"/>
        <w:b w:val="0"/>
        <w:color w:val="808080"/>
        <w:sz w:val="22"/>
      </w:rPr>
    </w:lvl>
    <w:lvl w:ilvl="3">
      <w:start w:val="1"/>
      <w:numFmt w:val="decimal"/>
      <w:isLgl/>
      <w:lvlText w:val="%1.%2.%3.%4"/>
      <w:lvlJc w:val="left"/>
      <w:pPr>
        <w:ind w:left="1080" w:hanging="1080"/>
      </w:pPr>
      <w:rPr>
        <w:rFonts w:hint="default"/>
        <w:b w:val="0"/>
        <w:color w:val="808080"/>
        <w:sz w:val="22"/>
      </w:rPr>
    </w:lvl>
    <w:lvl w:ilvl="4">
      <w:start w:val="1"/>
      <w:numFmt w:val="decimal"/>
      <w:isLgl/>
      <w:lvlText w:val="%1.%2.%3.%4.%5"/>
      <w:lvlJc w:val="left"/>
      <w:pPr>
        <w:ind w:left="1080" w:hanging="1080"/>
      </w:pPr>
      <w:rPr>
        <w:rFonts w:hint="default"/>
        <w:b w:val="0"/>
        <w:color w:val="808080"/>
        <w:sz w:val="22"/>
      </w:rPr>
    </w:lvl>
    <w:lvl w:ilvl="5">
      <w:start w:val="1"/>
      <w:numFmt w:val="decimal"/>
      <w:isLgl/>
      <w:lvlText w:val="%1.%2.%3.%4.%5.%6"/>
      <w:lvlJc w:val="left"/>
      <w:pPr>
        <w:ind w:left="1440" w:hanging="1440"/>
      </w:pPr>
      <w:rPr>
        <w:rFonts w:hint="default"/>
        <w:b w:val="0"/>
        <w:color w:val="808080"/>
        <w:sz w:val="22"/>
      </w:rPr>
    </w:lvl>
    <w:lvl w:ilvl="6">
      <w:start w:val="1"/>
      <w:numFmt w:val="decimal"/>
      <w:isLgl/>
      <w:lvlText w:val="%1.%2.%3.%4.%5.%6.%7"/>
      <w:lvlJc w:val="left"/>
      <w:pPr>
        <w:ind w:left="1440" w:hanging="1440"/>
      </w:pPr>
      <w:rPr>
        <w:rFonts w:hint="default"/>
        <w:b w:val="0"/>
        <w:color w:val="808080"/>
        <w:sz w:val="22"/>
      </w:rPr>
    </w:lvl>
    <w:lvl w:ilvl="7">
      <w:start w:val="1"/>
      <w:numFmt w:val="decimal"/>
      <w:isLgl/>
      <w:lvlText w:val="%1.%2.%3.%4.%5.%6.%7.%8"/>
      <w:lvlJc w:val="left"/>
      <w:pPr>
        <w:ind w:left="1800" w:hanging="1800"/>
      </w:pPr>
      <w:rPr>
        <w:rFonts w:hint="default"/>
        <w:b w:val="0"/>
        <w:color w:val="808080"/>
        <w:sz w:val="22"/>
      </w:rPr>
    </w:lvl>
    <w:lvl w:ilvl="8">
      <w:start w:val="1"/>
      <w:numFmt w:val="decimal"/>
      <w:isLgl/>
      <w:lvlText w:val="%1.%2.%3.%4.%5.%6.%7.%8.%9"/>
      <w:lvlJc w:val="left"/>
      <w:pPr>
        <w:ind w:left="2160" w:hanging="2160"/>
      </w:pPr>
      <w:rPr>
        <w:rFonts w:hint="default"/>
        <w:b w:val="0"/>
        <w:color w:val="808080"/>
        <w:sz w:val="22"/>
      </w:rPr>
    </w:lvl>
  </w:abstractNum>
  <w:abstractNum w:abstractNumId="7" w15:restartNumberingAfterBreak="0">
    <w:nsid w:val="2E680EF5"/>
    <w:multiLevelType w:val="hybridMultilevel"/>
    <w:tmpl w:val="319C8958"/>
    <w:lvl w:ilvl="0" w:tplc="82186FE6">
      <w:start w:val="1"/>
      <w:numFmt w:val="bullet"/>
      <w:lvlText w:val=""/>
      <w:lvlJc w:val="left"/>
      <w:pPr>
        <w:ind w:left="1575" w:hanging="360"/>
      </w:pPr>
      <w:rPr>
        <w:rFonts w:ascii="Symbol" w:hAnsi="Symbol" w:hint="default"/>
        <w:color w:val="auto"/>
        <w:sz w:val="22"/>
        <w:szCs w:val="22"/>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8" w15:restartNumberingAfterBreak="0">
    <w:nsid w:val="3FE03059"/>
    <w:multiLevelType w:val="hybridMultilevel"/>
    <w:tmpl w:val="04E0536C"/>
    <w:lvl w:ilvl="0" w:tplc="0C090001">
      <w:start w:val="1"/>
      <w:numFmt w:val="bullet"/>
      <w:lvlText w:val=""/>
      <w:lvlJc w:val="left"/>
      <w:pPr>
        <w:ind w:left="1575" w:hanging="360"/>
      </w:pPr>
      <w:rPr>
        <w:rFonts w:ascii="Symbol" w:hAnsi="Symbol" w:hint="default"/>
      </w:rPr>
    </w:lvl>
    <w:lvl w:ilvl="1" w:tplc="0C090003" w:tentative="1">
      <w:start w:val="1"/>
      <w:numFmt w:val="bullet"/>
      <w:lvlText w:val="o"/>
      <w:lvlJc w:val="left"/>
      <w:pPr>
        <w:ind w:left="2295" w:hanging="360"/>
      </w:pPr>
      <w:rPr>
        <w:rFonts w:ascii="Courier New" w:hAnsi="Courier New" w:cs="Courier New" w:hint="default"/>
      </w:rPr>
    </w:lvl>
    <w:lvl w:ilvl="2" w:tplc="0C090005" w:tentative="1">
      <w:start w:val="1"/>
      <w:numFmt w:val="bullet"/>
      <w:lvlText w:val=""/>
      <w:lvlJc w:val="left"/>
      <w:pPr>
        <w:ind w:left="3015" w:hanging="360"/>
      </w:pPr>
      <w:rPr>
        <w:rFonts w:ascii="Wingdings" w:hAnsi="Wingdings" w:hint="default"/>
      </w:rPr>
    </w:lvl>
    <w:lvl w:ilvl="3" w:tplc="0C090001" w:tentative="1">
      <w:start w:val="1"/>
      <w:numFmt w:val="bullet"/>
      <w:lvlText w:val=""/>
      <w:lvlJc w:val="left"/>
      <w:pPr>
        <w:ind w:left="3735" w:hanging="360"/>
      </w:pPr>
      <w:rPr>
        <w:rFonts w:ascii="Symbol" w:hAnsi="Symbol" w:hint="default"/>
      </w:rPr>
    </w:lvl>
    <w:lvl w:ilvl="4" w:tplc="0C090003" w:tentative="1">
      <w:start w:val="1"/>
      <w:numFmt w:val="bullet"/>
      <w:lvlText w:val="o"/>
      <w:lvlJc w:val="left"/>
      <w:pPr>
        <w:ind w:left="4455" w:hanging="360"/>
      </w:pPr>
      <w:rPr>
        <w:rFonts w:ascii="Courier New" w:hAnsi="Courier New" w:cs="Courier New" w:hint="default"/>
      </w:rPr>
    </w:lvl>
    <w:lvl w:ilvl="5" w:tplc="0C090005" w:tentative="1">
      <w:start w:val="1"/>
      <w:numFmt w:val="bullet"/>
      <w:lvlText w:val=""/>
      <w:lvlJc w:val="left"/>
      <w:pPr>
        <w:ind w:left="5175" w:hanging="360"/>
      </w:pPr>
      <w:rPr>
        <w:rFonts w:ascii="Wingdings" w:hAnsi="Wingdings" w:hint="default"/>
      </w:rPr>
    </w:lvl>
    <w:lvl w:ilvl="6" w:tplc="0C090001" w:tentative="1">
      <w:start w:val="1"/>
      <w:numFmt w:val="bullet"/>
      <w:lvlText w:val=""/>
      <w:lvlJc w:val="left"/>
      <w:pPr>
        <w:ind w:left="5895" w:hanging="360"/>
      </w:pPr>
      <w:rPr>
        <w:rFonts w:ascii="Symbol" w:hAnsi="Symbol" w:hint="default"/>
      </w:rPr>
    </w:lvl>
    <w:lvl w:ilvl="7" w:tplc="0C090003" w:tentative="1">
      <w:start w:val="1"/>
      <w:numFmt w:val="bullet"/>
      <w:lvlText w:val="o"/>
      <w:lvlJc w:val="left"/>
      <w:pPr>
        <w:ind w:left="6615" w:hanging="360"/>
      </w:pPr>
      <w:rPr>
        <w:rFonts w:ascii="Courier New" w:hAnsi="Courier New" w:cs="Courier New" w:hint="default"/>
      </w:rPr>
    </w:lvl>
    <w:lvl w:ilvl="8" w:tplc="0C090005" w:tentative="1">
      <w:start w:val="1"/>
      <w:numFmt w:val="bullet"/>
      <w:lvlText w:val=""/>
      <w:lvlJc w:val="left"/>
      <w:pPr>
        <w:ind w:left="7335" w:hanging="360"/>
      </w:pPr>
      <w:rPr>
        <w:rFonts w:ascii="Wingdings" w:hAnsi="Wingdings" w:hint="default"/>
      </w:rPr>
    </w:lvl>
  </w:abstractNum>
  <w:abstractNum w:abstractNumId="9" w15:restartNumberingAfterBreak="0">
    <w:nsid w:val="401F3296"/>
    <w:multiLevelType w:val="hybridMultilevel"/>
    <w:tmpl w:val="E6060936"/>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0" w15:restartNumberingAfterBreak="0">
    <w:nsid w:val="450A50E2"/>
    <w:multiLevelType w:val="hybridMultilevel"/>
    <w:tmpl w:val="541074B2"/>
    <w:lvl w:ilvl="0" w:tplc="40883294">
      <w:numFmt w:val="bullet"/>
      <w:lvlText w:val=""/>
      <w:lvlJc w:val="left"/>
      <w:pPr>
        <w:ind w:left="425" w:hanging="285"/>
      </w:pPr>
      <w:rPr>
        <w:rFonts w:ascii="Symbol" w:eastAsia="Symbol" w:hAnsi="Symbol" w:cs="Symbol" w:hint="default"/>
        <w:w w:val="100"/>
        <w:sz w:val="20"/>
        <w:szCs w:val="20"/>
      </w:rPr>
    </w:lvl>
    <w:lvl w:ilvl="1" w:tplc="DEC820B8">
      <w:numFmt w:val="bullet"/>
      <w:lvlText w:val="•"/>
      <w:lvlJc w:val="left"/>
      <w:pPr>
        <w:ind w:left="768" w:hanging="285"/>
      </w:pPr>
      <w:rPr>
        <w:rFonts w:hint="default"/>
      </w:rPr>
    </w:lvl>
    <w:lvl w:ilvl="2" w:tplc="B73CF1F4">
      <w:numFmt w:val="bullet"/>
      <w:lvlText w:val="•"/>
      <w:lvlJc w:val="left"/>
      <w:pPr>
        <w:ind w:left="1116" w:hanging="285"/>
      </w:pPr>
      <w:rPr>
        <w:rFonts w:hint="default"/>
      </w:rPr>
    </w:lvl>
    <w:lvl w:ilvl="3" w:tplc="E5E6638A">
      <w:numFmt w:val="bullet"/>
      <w:lvlText w:val="•"/>
      <w:lvlJc w:val="left"/>
      <w:pPr>
        <w:ind w:left="1464" w:hanging="285"/>
      </w:pPr>
      <w:rPr>
        <w:rFonts w:hint="default"/>
      </w:rPr>
    </w:lvl>
    <w:lvl w:ilvl="4" w:tplc="FE049250">
      <w:numFmt w:val="bullet"/>
      <w:lvlText w:val="•"/>
      <w:lvlJc w:val="left"/>
      <w:pPr>
        <w:ind w:left="1813" w:hanging="285"/>
      </w:pPr>
      <w:rPr>
        <w:rFonts w:hint="default"/>
      </w:rPr>
    </w:lvl>
    <w:lvl w:ilvl="5" w:tplc="AA7E2EF8">
      <w:numFmt w:val="bullet"/>
      <w:lvlText w:val="•"/>
      <w:lvlJc w:val="left"/>
      <w:pPr>
        <w:ind w:left="2161" w:hanging="285"/>
      </w:pPr>
      <w:rPr>
        <w:rFonts w:hint="default"/>
      </w:rPr>
    </w:lvl>
    <w:lvl w:ilvl="6" w:tplc="45C4FCBC">
      <w:numFmt w:val="bullet"/>
      <w:lvlText w:val="•"/>
      <w:lvlJc w:val="left"/>
      <w:pPr>
        <w:ind w:left="2509" w:hanging="285"/>
      </w:pPr>
      <w:rPr>
        <w:rFonts w:hint="default"/>
      </w:rPr>
    </w:lvl>
    <w:lvl w:ilvl="7" w:tplc="54AA5A4E">
      <w:numFmt w:val="bullet"/>
      <w:lvlText w:val="•"/>
      <w:lvlJc w:val="left"/>
      <w:pPr>
        <w:ind w:left="2858" w:hanging="285"/>
      </w:pPr>
      <w:rPr>
        <w:rFonts w:hint="default"/>
      </w:rPr>
    </w:lvl>
    <w:lvl w:ilvl="8" w:tplc="BC746518">
      <w:numFmt w:val="bullet"/>
      <w:lvlText w:val="•"/>
      <w:lvlJc w:val="left"/>
      <w:pPr>
        <w:ind w:left="3206" w:hanging="285"/>
      </w:pPr>
      <w:rPr>
        <w:rFonts w:hint="default"/>
      </w:rPr>
    </w:lvl>
  </w:abstractNum>
  <w:abstractNum w:abstractNumId="11" w15:restartNumberingAfterBreak="0">
    <w:nsid w:val="4EDE5494"/>
    <w:multiLevelType w:val="hybridMultilevel"/>
    <w:tmpl w:val="FE222CA8"/>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2" w15:restartNumberingAfterBreak="0">
    <w:nsid w:val="5FE652AD"/>
    <w:multiLevelType w:val="hybridMultilevel"/>
    <w:tmpl w:val="D5B405D2"/>
    <w:lvl w:ilvl="0" w:tplc="0C090019">
      <w:start w:val="1"/>
      <w:numFmt w:val="lowerLetter"/>
      <w:lvlText w:val="%1."/>
      <w:lvlJc w:val="left"/>
      <w:pPr>
        <w:ind w:left="1576" w:hanging="360"/>
      </w:pPr>
    </w:lvl>
    <w:lvl w:ilvl="1" w:tplc="0C090019" w:tentative="1">
      <w:start w:val="1"/>
      <w:numFmt w:val="lowerLetter"/>
      <w:lvlText w:val="%2."/>
      <w:lvlJc w:val="left"/>
      <w:pPr>
        <w:ind w:left="2296" w:hanging="360"/>
      </w:pPr>
    </w:lvl>
    <w:lvl w:ilvl="2" w:tplc="0C09001B" w:tentative="1">
      <w:start w:val="1"/>
      <w:numFmt w:val="lowerRoman"/>
      <w:lvlText w:val="%3."/>
      <w:lvlJc w:val="right"/>
      <w:pPr>
        <w:ind w:left="3016" w:hanging="180"/>
      </w:pPr>
    </w:lvl>
    <w:lvl w:ilvl="3" w:tplc="0C09000F" w:tentative="1">
      <w:start w:val="1"/>
      <w:numFmt w:val="decimal"/>
      <w:lvlText w:val="%4."/>
      <w:lvlJc w:val="left"/>
      <w:pPr>
        <w:ind w:left="3736" w:hanging="360"/>
      </w:pPr>
    </w:lvl>
    <w:lvl w:ilvl="4" w:tplc="0C090019" w:tentative="1">
      <w:start w:val="1"/>
      <w:numFmt w:val="lowerLetter"/>
      <w:lvlText w:val="%5."/>
      <w:lvlJc w:val="left"/>
      <w:pPr>
        <w:ind w:left="4456" w:hanging="360"/>
      </w:pPr>
    </w:lvl>
    <w:lvl w:ilvl="5" w:tplc="0C09001B" w:tentative="1">
      <w:start w:val="1"/>
      <w:numFmt w:val="lowerRoman"/>
      <w:lvlText w:val="%6."/>
      <w:lvlJc w:val="right"/>
      <w:pPr>
        <w:ind w:left="5176" w:hanging="180"/>
      </w:pPr>
    </w:lvl>
    <w:lvl w:ilvl="6" w:tplc="0C09000F" w:tentative="1">
      <w:start w:val="1"/>
      <w:numFmt w:val="decimal"/>
      <w:lvlText w:val="%7."/>
      <w:lvlJc w:val="left"/>
      <w:pPr>
        <w:ind w:left="5896" w:hanging="360"/>
      </w:pPr>
    </w:lvl>
    <w:lvl w:ilvl="7" w:tplc="0C090019" w:tentative="1">
      <w:start w:val="1"/>
      <w:numFmt w:val="lowerLetter"/>
      <w:lvlText w:val="%8."/>
      <w:lvlJc w:val="left"/>
      <w:pPr>
        <w:ind w:left="6616" w:hanging="360"/>
      </w:pPr>
    </w:lvl>
    <w:lvl w:ilvl="8" w:tplc="0C09001B" w:tentative="1">
      <w:start w:val="1"/>
      <w:numFmt w:val="lowerRoman"/>
      <w:lvlText w:val="%9."/>
      <w:lvlJc w:val="right"/>
      <w:pPr>
        <w:ind w:left="7336" w:hanging="180"/>
      </w:pPr>
    </w:lvl>
  </w:abstractNum>
  <w:abstractNum w:abstractNumId="13" w15:restartNumberingAfterBreak="0">
    <w:nsid w:val="63917BB9"/>
    <w:multiLevelType w:val="multilevel"/>
    <w:tmpl w:val="4E5C847A"/>
    <w:numStyleLink w:val="Indents"/>
  </w:abstractNum>
  <w:abstractNum w:abstractNumId="14" w15:restartNumberingAfterBreak="0">
    <w:nsid w:val="64A37A7F"/>
    <w:multiLevelType w:val="hybridMultilevel"/>
    <w:tmpl w:val="3B18697E"/>
    <w:lvl w:ilvl="0" w:tplc="0C090001">
      <w:start w:val="1"/>
      <w:numFmt w:val="bullet"/>
      <w:lvlText w:val=""/>
      <w:lvlJc w:val="left"/>
      <w:pPr>
        <w:ind w:left="1576" w:hanging="360"/>
      </w:pPr>
      <w:rPr>
        <w:rFonts w:ascii="Symbol" w:hAnsi="Symbol" w:hint="default"/>
      </w:rPr>
    </w:lvl>
    <w:lvl w:ilvl="1" w:tplc="0C090003" w:tentative="1">
      <w:start w:val="1"/>
      <w:numFmt w:val="bullet"/>
      <w:lvlText w:val="o"/>
      <w:lvlJc w:val="left"/>
      <w:pPr>
        <w:ind w:left="2296" w:hanging="360"/>
      </w:pPr>
      <w:rPr>
        <w:rFonts w:ascii="Courier New" w:hAnsi="Courier New" w:cs="Courier New" w:hint="default"/>
      </w:rPr>
    </w:lvl>
    <w:lvl w:ilvl="2" w:tplc="0C090005" w:tentative="1">
      <w:start w:val="1"/>
      <w:numFmt w:val="bullet"/>
      <w:lvlText w:val=""/>
      <w:lvlJc w:val="left"/>
      <w:pPr>
        <w:ind w:left="3016" w:hanging="360"/>
      </w:pPr>
      <w:rPr>
        <w:rFonts w:ascii="Wingdings" w:hAnsi="Wingdings" w:hint="default"/>
      </w:rPr>
    </w:lvl>
    <w:lvl w:ilvl="3" w:tplc="0C090001" w:tentative="1">
      <w:start w:val="1"/>
      <w:numFmt w:val="bullet"/>
      <w:lvlText w:val=""/>
      <w:lvlJc w:val="left"/>
      <w:pPr>
        <w:ind w:left="3736" w:hanging="360"/>
      </w:pPr>
      <w:rPr>
        <w:rFonts w:ascii="Symbol" w:hAnsi="Symbol" w:hint="default"/>
      </w:rPr>
    </w:lvl>
    <w:lvl w:ilvl="4" w:tplc="0C090003" w:tentative="1">
      <w:start w:val="1"/>
      <w:numFmt w:val="bullet"/>
      <w:lvlText w:val="o"/>
      <w:lvlJc w:val="left"/>
      <w:pPr>
        <w:ind w:left="4456" w:hanging="360"/>
      </w:pPr>
      <w:rPr>
        <w:rFonts w:ascii="Courier New" w:hAnsi="Courier New" w:cs="Courier New" w:hint="default"/>
      </w:rPr>
    </w:lvl>
    <w:lvl w:ilvl="5" w:tplc="0C090005" w:tentative="1">
      <w:start w:val="1"/>
      <w:numFmt w:val="bullet"/>
      <w:lvlText w:val=""/>
      <w:lvlJc w:val="left"/>
      <w:pPr>
        <w:ind w:left="5176" w:hanging="360"/>
      </w:pPr>
      <w:rPr>
        <w:rFonts w:ascii="Wingdings" w:hAnsi="Wingdings" w:hint="default"/>
      </w:rPr>
    </w:lvl>
    <w:lvl w:ilvl="6" w:tplc="0C090001" w:tentative="1">
      <w:start w:val="1"/>
      <w:numFmt w:val="bullet"/>
      <w:lvlText w:val=""/>
      <w:lvlJc w:val="left"/>
      <w:pPr>
        <w:ind w:left="5896" w:hanging="360"/>
      </w:pPr>
      <w:rPr>
        <w:rFonts w:ascii="Symbol" w:hAnsi="Symbol" w:hint="default"/>
      </w:rPr>
    </w:lvl>
    <w:lvl w:ilvl="7" w:tplc="0C090003" w:tentative="1">
      <w:start w:val="1"/>
      <w:numFmt w:val="bullet"/>
      <w:lvlText w:val="o"/>
      <w:lvlJc w:val="left"/>
      <w:pPr>
        <w:ind w:left="6616" w:hanging="360"/>
      </w:pPr>
      <w:rPr>
        <w:rFonts w:ascii="Courier New" w:hAnsi="Courier New" w:cs="Courier New" w:hint="default"/>
      </w:rPr>
    </w:lvl>
    <w:lvl w:ilvl="8" w:tplc="0C090005" w:tentative="1">
      <w:start w:val="1"/>
      <w:numFmt w:val="bullet"/>
      <w:lvlText w:val=""/>
      <w:lvlJc w:val="left"/>
      <w:pPr>
        <w:ind w:left="7336" w:hanging="360"/>
      </w:pPr>
      <w:rPr>
        <w:rFonts w:ascii="Wingdings" w:hAnsi="Wingdings" w:hint="default"/>
      </w:rPr>
    </w:lvl>
  </w:abstractNum>
  <w:abstractNum w:abstractNumId="15" w15:restartNumberingAfterBreak="0">
    <w:nsid w:val="664C3E55"/>
    <w:multiLevelType w:val="hybridMultilevel"/>
    <w:tmpl w:val="00AE60F6"/>
    <w:lvl w:ilvl="0" w:tplc="13286D1E">
      <w:numFmt w:val="bullet"/>
      <w:lvlText w:val=""/>
      <w:lvlJc w:val="left"/>
      <w:pPr>
        <w:ind w:left="425" w:hanging="285"/>
      </w:pPr>
      <w:rPr>
        <w:rFonts w:ascii="Symbol" w:eastAsia="Symbol" w:hAnsi="Symbol" w:cs="Symbol" w:hint="default"/>
        <w:w w:val="100"/>
        <w:sz w:val="20"/>
        <w:szCs w:val="20"/>
      </w:rPr>
    </w:lvl>
    <w:lvl w:ilvl="1" w:tplc="7A08070C">
      <w:numFmt w:val="bullet"/>
      <w:lvlText w:val="•"/>
      <w:lvlJc w:val="left"/>
      <w:pPr>
        <w:ind w:left="958" w:hanging="285"/>
      </w:pPr>
      <w:rPr>
        <w:rFonts w:hint="default"/>
      </w:rPr>
    </w:lvl>
    <w:lvl w:ilvl="2" w:tplc="A5D44858">
      <w:numFmt w:val="bullet"/>
      <w:lvlText w:val="•"/>
      <w:lvlJc w:val="left"/>
      <w:pPr>
        <w:ind w:left="1496" w:hanging="285"/>
      </w:pPr>
      <w:rPr>
        <w:rFonts w:hint="default"/>
      </w:rPr>
    </w:lvl>
    <w:lvl w:ilvl="3" w:tplc="DD5E04D0">
      <w:numFmt w:val="bullet"/>
      <w:lvlText w:val="•"/>
      <w:lvlJc w:val="left"/>
      <w:pPr>
        <w:ind w:left="2034" w:hanging="285"/>
      </w:pPr>
      <w:rPr>
        <w:rFonts w:hint="default"/>
      </w:rPr>
    </w:lvl>
    <w:lvl w:ilvl="4" w:tplc="18D87D92">
      <w:numFmt w:val="bullet"/>
      <w:lvlText w:val="•"/>
      <w:lvlJc w:val="left"/>
      <w:pPr>
        <w:ind w:left="2573" w:hanging="285"/>
      </w:pPr>
      <w:rPr>
        <w:rFonts w:hint="default"/>
      </w:rPr>
    </w:lvl>
    <w:lvl w:ilvl="5" w:tplc="C73CF4B4">
      <w:numFmt w:val="bullet"/>
      <w:lvlText w:val="•"/>
      <w:lvlJc w:val="left"/>
      <w:pPr>
        <w:ind w:left="3111" w:hanging="285"/>
      </w:pPr>
      <w:rPr>
        <w:rFonts w:hint="default"/>
      </w:rPr>
    </w:lvl>
    <w:lvl w:ilvl="6" w:tplc="53AC58FA">
      <w:numFmt w:val="bullet"/>
      <w:lvlText w:val="•"/>
      <w:lvlJc w:val="left"/>
      <w:pPr>
        <w:ind w:left="3649" w:hanging="285"/>
      </w:pPr>
      <w:rPr>
        <w:rFonts w:hint="default"/>
      </w:rPr>
    </w:lvl>
    <w:lvl w:ilvl="7" w:tplc="E88CF6BC">
      <w:numFmt w:val="bullet"/>
      <w:lvlText w:val="•"/>
      <w:lvlJc w:val="left"/>
      <w:pPr>
        <w:ind w:left="4188" w:hanging="285"/>
      </w:pPr>
      <w:rPr>
        <w:rFonts w:hint="default"/>
      </w:rPr>
    </w:lvl>
    <w:lvl w:ilvl="8" w:tplc="1BEC89A0">
      <w:numFmt w:val="bullet"/>
      <w:lvlText w:val="•"/>
      <w:lvlJc w:val="left"/>
      <w:pPr>
        <w:ind w:left="4726" w:hanging="285"/>
      </w:pPr>
      <w:rPr>
        <w:rFonts w:hint="default"/>
      </w:rPr>
    </w:lvl>
  </w:abstractNum>
  <w:abstractNum w:abstractNumId="16" w15:restartNumberingAfterBreak="0">
    <w:nsid w:val="6E383A8C"/>
    <w:multiLevelType w:val="hybridMultilevel"/>
    <w:tmpl w:val="AC549DE6"/>
    <w:lvl w:ilvl="0" w:tplc="117ABD0E">
      <w:numFmt w:val="bullet"/>
      <w:lvlText w:val=""/>
      <w:lvlJc w:val="left"/>
      <w:pPr>
        <w:ind w:left="424" w:hanging="285"/>
      </w:pPr>
      <w:rPr>
        <w:rFonts w:ascii="Symbol" w:eastAsia="Symbol" w:hAnsi="Symbol" w:cs="Symbol" w:hint="default"/>
        <w:w w:val="100"/>
        <w:sz w:val="20"/>
        <w:szCs w:val="20"/>
      </w:rPr>
    </w:lvl>
    <w:lvl w:ilvl="1" w:tplc="59A81604">
      <w:numFmt w:val="bullet"/>
      <w:lvlText w:val="•"/>
      <w:lvlJc w:val="left"/>
      <w:pPr>
        <w:ind w:left="736" w:hanging="285"/>
      </w:pPr>
      <w:rPr>
        <w:rFonts w:hint="default"/>
      </w:rPr>
    </w:lvl>
    <w:lvl w:ilvl="2" w:tplc="F2A0965C">
      <w:numFmt w:val="bullet"/>
      <w:lvlText w:val="•"/>
      <w:lvlJc w:val="left"/>
      <w:pPr>
        <w:ind w:left="1053" w:hanging="285"/>
      </w:pPr>
      <w:rPr>
        <w:rFonts w:hint="default"/>
      </w:rPr>
    </w:lvl>
    <w:lvl w:ilvl="3" w:tplc="DB5011D4">
      <w:numFmt w:val="bullet"/>
      <w:lvlText w:val="•"/>
      <w:lvlJc w:val="left"/>
      <w:pPr>
        <w:ind w:left="1370" w:hanging="285"/>
      </w:pPr>
      <w:rPr>
        <w:rFonts w:hint="default"/>
      </w:rPr>
    </w:lvl>
    <w:lvl w:ilvl="4" w:tplc="3B104B32">
      <w:numFmt w:val="bullet"/>
      <w:lvlText w:val="•"/>
      <w:lvlJc w:val="left"/>
      <w:pPr>
        <w:ind w:left="1687" w:hanging="285"/>
      </w:pPr>
      <w:rPr>
        <w:rFonts w:hint="default"/>
      </w:rPr>
    </w:lvl>
    <w:lvl w:ilvl="5" w:tplc="49D0FDC8">
      <w:numFmt w:val="bullet"/>
      <w:lvlText w:val="•"/>
      <w:lvlJc w:val="left"/>
      <w:pPr>
        <w:ind w:left="2004" w:hanging="285"/>
      </w:pPr>
      <w:rPr>
        <w:rFonts w:hint="default"/>
      </w:rPr>
    </w:lvl>
    <w:lvl w:ilvl="6" w:tplc="9F4820C6">
      <w:numFmt w:val="bullet"/>
      <w:lvlText w:val="•"/>
      <w:lvlJc w:val="left"/>
      <w:pPr>
        <w:ind w:left="2321" w:hanging="285"/>
      </w:pPr>
      <w:rPr>
        <w:rFonts w:hint="default"/>
      </w:rPr>
    </w:lvl>
    <w:lvl w:ilvl="7" w:tplc="B554CA98">
      <w:numFmt w:val="bullet"/>
      <w:lvlText w:val="•"/>
      <w:lvlJc w:val="left"/>
      <w:pPr>
        <w:ind w:left="2638" w:hanging="285"/>
      </w:pPr>
      <w:rPr>
        <w:rFonts w:hint="default"/>
      </w:rPr>
    </w:lvl>
    <w:lvl w:ilvl="8" w:tplc="D0EC69F0">
      <w:numFmt w:val="bullet"/>
      <w:lvlText w:val="•"/>
      <w:lvlJc w:val="left"/>
      <w:pPr>
        <w:ind w:left="2955" w:hanging="285"/>
      </w:pPr>
      <w:rPr>
        <w:rFonts w:hint="default"/>
      </w:rPr>
    </w:lvl>
  </w:abstractNum>
  <w:abstractNum w:abstractNumId="17" w15:restartNumberingAfterBreak="0">
    <w:nsid w:val="71CB4F76"/>
    <w:multiLevelType w:val="hybridMultilevel"/>
    <w:tmpl w:val="686EB55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6"/>
  </w:num>
  <w:num w:numId="2">
    <w:abstractNumId w:val="17"/>
  </w:num>
  <w:num w:numId="3">
    <w:abstractNumId w:val="8"/>
  </w:num>
  <w:num w:numId="4">
    <w:abstractNumId w:val="7"/>
  </w:num>
  <w:num w:numId="5">
    <w:abstractNumId w:val="11"/>
  </w:num>
  <w:num w:numId="6">
    <w:abstractNumId w:val="0"/>
  </w:num>
  <w:num w:numId="7">
    <w:abstractNumId w:val="9"/>
  </w:num>
  <w:num w:numId="8">
    <w:abstractNumId w:val="14"/>
  </w:num>
  <w:num w:numId="9">
    <w:abstractNumId w:val="16"/>
  </w:num>
  <w:num w:numId="10">
    <w:abstractNumId w:val="3"/>
  </w:num>
  <w:num w:numId="11">
    <w:abstractNumId w:val="10"/>
  </w:num>
  <w:num w:numId="12">
    <w:abstractNumId w:val="15"/>
  </w:num>
  <w:num w:numId="13">
    <w:abstractNumId w:val="2"/>
  </w:num>
  <w:num w:numId="14">
    <w:abstractNumId w:val="5"/>
  </w:num>
  <w:num w:numId="15">
    <w:abstractNumId w:val="4"/>
  </w:num>
  <w:num w:numId="16">
    <w:abstractNumId w:val="12"/>
  </w:num>
  <w:num w:numId="17">
    <w:abstractNumId w:val="1"/>
  </w:num>
  <w:num w:numId="18">
    <w:abstractNumId w:val="13"/>
    <w:lvlOverride w:ilvl="0">
      <w:lvl w:ilvl="0">
        <w:start w:val="1"/>
        <w:numFmt w:val="none"/>
        <w:pStyle w:val="PwCNormal"/>
        <w:suff w:val="nothing"/>
        <w:lvlText w:val=""/>
        <w:lvlJc w:val="left"/>
        <w:pPr>
          <w:ind w:left="0" w:firstLine="0"/>
        </w:pPr>
        <w:rPr>
          <w:rFonts w:hint="default"/>
          <w:color w:val="auto"/>
        </w:rPr>
      </w:lvl>
    </w:lvlOverride>
    <w:lvlOverride w:ilvl="1">
      <w:lvl w:ilvl="1">
        <w:start w:val="1"/>
        <w:numFmt w:val="none"/>
        <w:pStyle w:val="Indent1"/>
        <w:suff w:val="nothing"/>
        <w:lvlText w:val=""/>
        <w:lvlJc w:val="left"/>
        <w:pPr>
          <w:ind w:left="567" w:firstLine="0"/>
        </w:pPr>
        <w:rPr>
          <w:rFonts w:hint="default"/>
        </w:rPr>
      </w:lvl>
    </w:lvlOverride>
    <w:lvlOverride w:ilvl="2">
      <w:lvl w:ilvl="2">
        <w:start w:val="1"/>
        <w:numFmt w:val="none"/>
        <w:pStyle w:val="Indent2"/>
        <w:suff w:val="nothing"/>
        <w:lvlText w:val=""/>
        <w:lvlJc w:val="left"/>
        <w:pPr>
          <w:ind w:left="1134" w:firstLine="0"/>
        </w:pPr>
        <w:rPr>
          <w:rFonts w:hint="default"/>
        </w:rPr>
      </w:lvl>
    </w:lvlOverride>
    <w:lvlOverride w:ilvl="3">
      <w:lvl w:ilvl="3">
        <w:start w:val="1"/>
        <w:numFmt w:val="none"/>
        <w:pStyle w:val="Indent3"/>
        <w:suff w:val="nothing"/>
        <w:lvlText w:val=""/>
        <w:lvlJc w:val="left"/>
        <w:pPr>
          <w:ind w:left="1701" w:firstLine="0"/>
        </w:pPr>
        <w:rPr>
          <w:rFonts w:hint="default"/>
        </w:rPr>
      </w:lvl>
    </w:lvlOverride>
    <w:lvlOverride w:ilvl="4">
      <w:lvl w:ilvl="4">
        <w:start w:val="1"/>
        <w:numFmt w:val="none"/>
        <w:pStyle w:val="Indent4"/>
        <w:suff w:val="nothing"/>
        <w:lvlText w:val=""/>
        <w:lvlJc w:val="left"/>
        <w:pPr>
          <w:ind w:left="2268" w:firstLine="0"/>
        </w:pPr>
        <w:rPr>
          <w:rFonts w:hint="default"/>
        </w:rPr>
      </w:lvl>
    </w:lvlOverride>
    <w:lvlOverride w:ilvl="5">
      <w:lvl w:ilvl="5">
        <w:start w:val="1"/>
        <w:numFmt w:val="none"/>
        <w:pStyle w:val="Indent5"/>
        <w:suff w:val="nothing"/>
        <w:lvlText w:val=""/>
        <w:lvlJc w:val="left"/>
        <w:pPr>
          <w:ind w:left="2835" w:firstLine="0"/>
        </w:pPr>
        <w:rPr>
          <w:rFonts w:hint="default"/>
        </w:rPr>
      </w:lvl>
    </w:lvlOverride>
    <w:lvlOverride w:ilvl="6">
      <w:lvl w:ilvl="6">
        <w:start w:val="1"/>
        <w:numFmt w:val="none"/>
        <w:pStyle w:val="Indent6"/>
        <w:suff w:val="nothing"/>
        <w:lvlText w:val=""/>
        <w:lvlJc w:val="left"/>
        <w:pPr>
          <w:ind w:left="3402" w:firstLine="0"/>
        </w:pPr>
        <w:rPr>
          <w:rFonts w:hint="default"/>
        </w:rPr>
      </w:lvl>
    </w:lvlOverride>
    <w:lvlOverride w:ilvl="7">
      <w:lvl w:ilvl="7">
        <w:start w:val="1"/>
        <w:numFmt w:val="none"/>
        <w:pStyle w:val="Indent7"/>
        <w:suff w:val="nothing"/>
        <w:lvlText w:val=""/>
        <w:lvlJc w:val="left"/>
        <w:pPr>
          <w:ind w:left="3969" w:firstLine="0"/>
        </w:pPr>
        <w:rPr>
          <w:rFonts w:hint="default"/>
        </w:rPr>
      </w:lvl>
    </w:lvlOverride>
    <w:lvlOverride w:ilvl="8">
      <w:lvl w:ilvl="8">
        <w:start w:val="1"/>
        <w:numFmt w:val="none"/>
        <w:pStyle w:val="Indent8"/>
        <w:suff w:val="nothing"/>
        <w:lvlText w:val=""/>
        <w:lvlJc w:val="left"/>
        <w:pPr>
          <w:ind w:left="4536" w:firstLine="0"/>
        </w:pPr>
        <w:rPr>
          <w:rFonts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D4"/>
    <w:rsid w:val="0004787F"/>
    <w:rsid w:val="0005324A"/>
    <w:rsid w:val="00060D5B"/>
    <w:rsid w:val="000A0AD0"/>
    <w:rsid w:val="000E4E38"/>
    <w:rsid w:val="000F6ADB"/>
    <w:rsid w:val="000F6E8D"/>
    <w:rsid w:val="0011128A"/>
    <w:rsid w:val="0011410C"/>
    <w:rsid w:val="0014513F"/>
    <w:rsid w:val="00160B91"/>
    <w:rsid w:val="00165070"/>
    <w:rsid w:val="001B2EFD"/>
    <w:rsid w:val="002004DC"/>
    <w:rsid w:val="002127D2"/>
    <w:rsid w:val="002501FB"/>
    <w:rsid w:val="002E4524"/>
    <w:rsid w:val="00374C98"/>
    <w:rsid w:val="003A4B16"/>
    <w:rsid w:val="003C15EF"/>
    <w:rsid w:val="003E60C9"/>
    <w:rsid w:val="00434E95"/>
    <w:rsid w:val="004D60AF"/>
    <w:rsid w:val="005A0717"/>
    <w:rsid w:val="005C5F3B"/>
    <w:rsid w:val="005D7A7A"/>
    <w:rsid w:val="006448C9"/>
    <w:rsid w:val="00656823"/>
    <w:rsid w:val="006625CD"/>
    <w:rsid w:val="006A47D4"/>
    <w:rsid w:val="006E2EAE"/>
    <w:rsid w:val="006E3810"/>
    <w:rsid w:val="006E6942"/>
    <w:rsid w:val="006F16DC"/>
    <w:rsid w:val="00700C3E"/>
    <w:rsid w:val="00703658"/>
    <w:rsid w:val="0071100D"/>
    <w:rsid w:val="00744562"/>
    <w:rsid w:val="00745EEF"/>
    <w:rsid w:val="00782FCB"/>
    <w:rsid w:val="007F4648"/>
    <w:rsid w:val="008112B7"/>
    <w:rsid w:val="00817189"/>
    <w:rsid w:val="008367CA"/>
    <w:rsid w:val="008551E1"/>
    <w:rsid w:val="008653EA"/>
    <w:rsid w:val="00874292"/>
    <w:rsid w:val="008A3083"/>
    <w:rsid w:val="008C36BB"/>
    <w:rsid w:val="0091529B"/>
    <w:rsid w:val="00916BDA"/>
    <w:rsid w:val="00917872"/>
    <w:rsid w:val="00933E33"/>
    <w:rsid w:val="0095754A"/>
    <w:rsid w:val="009B0DEC"/>
    <w:rsid w:val="009B4F81"/>
    <w:rsid w:val="009D769A"/>
    <w:rsid w:val="00A943E8"/>
    <w:rsid w:val="00AD0AAA"/>
    <w:rsid w:val="00AD233A"/>
    <w:rsid w:val="00AF099A"/>
    <w:rsid w:val="00B2309A"/>
    <w:rsid w:val="00B56026"/>
    <w:rsid w:val="00B841F1"/>
    <w:rsid w:val="00BB5DF3"/>
    <w:rsid w:val="00BD544E"/>
    <w:rsid w:val="00C02B02"/>
    <w:rsid w:val="00C30B05"/>
    <w:rsid w:val="00C63E62"/>
    <w:rsid w:val="00C9015A"/>
    <w:rsid w:val="00CD447B"/>
    <w:rsid w:val="00CD544E"/>
    <w:rsid w:val="00D93456"/>
    <w:rsid w:val="00DB113B"/>
    <w:rsid w:val="00DE7FF1"/>
    <w:rsid w:val="00DF0C55"/>
    <w:rsid w:val="00DF1328"/>
    <w:rsid w:val="00DF1D09"/>
    <w:rsid w:val="00DF48B2"/>
    <w:rsid w:val="00DF5B54"/>
    <w:rsid w:val="00E155A9"/>
    <w:rsid w:val="00ED2057"/>
    <w:rsid w:val="00F37105"/>
    <w:rsid w:val="00F46BED"/>
    <w:rsid w:val="00FB6F25"/>
    <w:rsid w:val="00FD31FB"/>
    <w:rsid w:val="00FD4927"/>
    <w:rsid w:val="00FE4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03FCEA73"/>
  <w14:defaultImageDpi w14:val="0"/>
  <w15:docId w15:val="{975E7B73-A4C6-430D-B94A-890CFD9C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
    <w:name w:val="CM1"/>
    <w:basedOn w:val="Default"/>
    <w:next w:val="Default"/>
    <w:uiPriority w:val="99"/>
    <w:pPr>
      <w:spacing w:line="386" w:lineRule="atLeast"/>
    </w:pPr>
    <w:rPr>
      <w:color w:val="auto"/>
    </w:rPr>
  </w:style>
  <w:style w:type="paragraph" w:customStyle="1" w:styleId="CM13">
    <w:name w:val="CM13"/>
    <w:basedOn w:val="Default"/>
    <w:next w:val="Default"/>
    <w:uiPriority w:val="99"/>
    <w:rPr>
      <w:color w:val="auto"/>
    </w:rPr>
  </w:style>
  <w:style w:type="paragraph" w:customStyle="1" w:styleId="CM2">
    <w:name w:val="CM2"/>
    <w:basedOn w:val="Default"/>
    <w:next w:val="Default"/>
    <w:uiPriority w:val="99"/>
    <w:rPr>
      <w:color w:val="auto"/>
    </w:rPr>
  </w:style>
  <w:style w:type="paragraph" w:customStyle="1" w:styleId="CM14">
    <w:name w:val="CM14"/>
    <w:basedOn w:val="Default"/>
    <w:next w:val="Default"/>
    <w:uiPriority w:val="99"/>
    <w:rPr>
      <w:color w:val="auto"/>
    </w:rPr>
  </w:style>
  <w:style w:type="paragraph" w:customStyle="1" w:styleId="CM15">
    <w:name w:val="CM15"/>
    <w:basedOn w:val="Default"/>
    <w:next w:val="Default"/>
    <w:uiPriority w:val="99"/>
    <w:rPr>
      <w:color w:val="auto"/>
    </w:rPr>
  </w:style>
  <w:style w:type="paragraph" w:customStyle="1" w:styleId="CM3">
    <w:name w:val="CM3"/>
    <w:basedOn w:val="Default"/>
    <w:next w:val="Default"/>
    <w:uiPriority w:val="99"/>
    <w:pPr>
      <w:spacing w:line="326" w:lineRule="atLeast"/>
    </w:pPr>
    <w:rPr>
      <w:color w:val="auto"/>
    </w:rPr>
  </w:style>
  <w:style w:type="paragraph" w:customStyle="1" w:styleId="CM4">
    <w:name w:val="CM4"/>
    <w:basedOn w:val="Default"/>
    <w:next w:val="Default"/>
    <w:uiPriority w:val="99"/>
    <w:pPr>
      <w:spacing w:line="326" w:lineRule="atLeast"/>
    </w:pPr>
    <w:rPr>
      <w:color w:val="auto"/>
    </w:rPr>
  </w:style>
  <w:style w:type="paragraph" w:customStyle="1" w:styleId="CM5">
    <w:name w:val="CM5"/>
    <w:basedOn w:val="Default"/>
    <w:next w:val="Default"/>
    <w:uiPriority w:val="99"/>
    <w:pPr>
      <w:spacing w:line="408" w:lineRule="atLeast"/>
    </w:pPr>
    <w:rPr>
      <w:color w:val="auto"/>
    </w:rPr>
  </w:style>
  <w:style w:type="paragraph" w:customStyle="1" w:styleId="CM6">
    <w:name w:val="CM6"/>
    <w:basedOn w:val="Default"/>
    <w:next w:val="Default"/>
    <w:uiPriority w:val="99"/>
    <w:pPr>
      <w:spacing w:line="408" w:lineRule="atLeast"/>
    </w:pPr>
    <w:rPr>
      <w:color w:val="auto"/>
    </w:rPr>
  </w:style>
  <w:style w:type="paragraph" w:customStyle="1" w:styleId="CM7">
    <w:name w:val="CM7"/>
    <w:basedOn w:val="Default"/>
    <w:next w:val="Default"/>
    <w:uiPriority w:val="99"/>
    <w:pPr>
      <w:spacing w:line="326" w:lineRule="atLeast"/>
    </w:pPr>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6">
    <w:name w:val="CM16"/>
    <w:basedOn w:val="Default"/>
    <w:next w:val="Default"/>
    <w:uiPriority w:val="99"/>
    <w:rPr>
      <w:color w:val="auto"/>
    </w:rPr>
  </w:style>
  <w:style w:type="character" w:styleId="PlaceholderText">
    <w:name w:val="Placeholder Text"/>
    <w:uiPriority w:val="99"/>
    <w:semiHidden/>
    <w:rsid w:val="0011128A"/>
    <w:rPr>
      <w:color w:val="808080"/>
    </w:rPr>
  </w:style>
  <w:style w:type="character" w:customStyle="1" w:styleId="PolicyTitle">
    <w:name w:val="Policy Title"/>
    <w:uiPriority w:val="1"/>
    <w:qFormat/>
    <w:rsid w:val="0011128A"/>
    <w:rPr>
      <w:rFonts w:eastAsia="Times New Roman"/>
      <w:b/>
      <w:color w:val="009EDD"/>
      <w:sz w:val="28"/>
      <w:szCs w:val="28"/>
      <w:lang w:eastAsia="en-AU"/>
    </w:rPr>
  </w:style>
  <w:style w:type="character" w:customStyle="1" w:styleId="TextContent">
    <w:name w:val="Text Content"/>
    <w:uiPriority w:val="1"/>
    <w:qFormat/>
    <w:rsid w:val="0011128A"/>
    <w:rPr>
      <w:rFonts w:eastAsia="Times New Roman"/>
      <w:color w:val="auto"/>
      <w:lang w:eastAsia="en-AU"/>
    </w:rPr>
  </w:style>
  <w:style w:type="table" w:styleId="TableGrid">
    <w:name w:val="Table Grid"/>
    <w:basedOn w:val="TableNormal"/>
    <w:uiPriority w:val="59"/>
    <w:rsid w:val="00111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128A"/>
    <w:pPr>
      <w:spacing w:after="200" w:line="276" w:lineRule="auto"/>
      <w:ind w:left="720"/>
      <w:contextualSpacing/>
    </w:pPr>
    <w:rPr>
      <w:rFonts w:eastAsia="Calibri"/>
      <w:lang w:eastAsia="en-US"/>
    </w:rPr>
  </w:style>
  <w:style w:type="character" w:customStyle="1" w:styleId="UseforText">
    <w:name w:val="Use for Text"/>
    <w:uiPriority w:val="1"/>
    <w:rsid w:val="0011128A"/>
    <w:rPr>
      <w:color w:val="000000"/>
    </w:rPr>
  </w:style>
  <w:style w:type="paragraph" w:customStyle="1" w:styleId="UseforTextContect">
    <w:name w:val="Use for Text Contect"/>
    <w:basedOn w:val="ListParagraph"/>
    <w:link w:val="UseforTextContectChar"/>
    <w:qFormat/>
    <w:rsid w:val="0011128A"/>
    <w:pPr>
      <w:numPr>
        <w:ilvl w:val="1"/>
        <w:numId w:val="1"/>
      </w:numPr>
      <w:spacing w:before="120" w:after="120" w:line="240" w:lineRule="auto"/>
    </w:pPr>
    <w:rPr>
      <w:rFonts w:eastAsia="Times New Roman"/>
      <w:lang w:eastAsia="en-AU"/>
    </w:rPr>
  </w:style>
  <w:style w:type="character" w:customStyle="1" w:styleId="ListParagraphChar">
    <w:name w:val="List Paragraph Char"/>
    <w:link w:val="ListParagraph"/>
    <w:uiPriority w:val="34"/>
    <w:rsid w:val="0011128A"/>
    <w:rPr>
      <w:rFonts w:eastAsia="Calibri"/>
      <w:lang w:eastAsia="en-US"/>
    </w:rPr>
  </w:style>
  <w:style w:type="character" w:customStyle="1" w:styleId="UseforTextContectChar">
    <w:name w:val="Use for Text Contect Char"/>
    <w:link w:val="UseforTextContect"/>
    <w:rsid w:val="0011128A"/>
    <w:rPr>
      <w:rFonts w:eastAsia="Times New Roman"/>
    </w:rPr>
  </w:style>
  <w:style w:type="paragraph" w:styleId="Header">
    <w:name w:val="header"/>
    <w:basedOn w:val="Normal"/>
    <w:link w:val="HeaderChar"/>
    <w:uiPriority w:val="99"/>
    <w:unhideWhenUsed/>
    <w:rsid w:val="0011128A"/>
    <w:pPr>
      <w:tabs>
        <w:tab w:val="center" w:pos="4513"/>
        <w:tab w:val="right" w:pos="9026"/>
      </w:tabs>
    </w:pPr>
  </w:style>
  <w:style w:type="character" w:customStyle="1" w:styleId="HeaderChar">
    <w:name w:val="Header Char"/>
    <w:basedOn w:val="DefaultParagraphFont"/>
    <w:link w:val="Header"/>
    <w:uiPriority w:val="99"/>
    <w:rsid w:val="0011128A"/>
  </w:style>
  <w:style w:type="paragraph" w:styleId="Footer">
    <w:name w:val="footer"/>
    <w:basedOn w:val="Normal"/>
    <w:link w:val="FooterChar"/>
    <w:uiPriority w:val="99"/>
    <w:unhideWhenUsed/>
    <w:rsid w:val="0011128A"/>
    <w:pPr>
      <w:tabs>
        <w:tab w:val="center" w:pos="4513"/>
        <w:tab w:val="right" w:pos="9026"/>
      </w:tabs>
    </w:pPr>
  </w:style>
  <w:style w:type="character" w:customStyle="1" w:styleId="FooterChar">
    <w:name w:val="Footer Char"/>
    <w:basedOn w:val="DefaultParagraphFont"/>
    <w:link w:val="Footer"/>
    <w:uiPriority w:val="99"/>
    <w:rsid w:val="0011128A"/>
  </w:style>
  <w:style w:type="paragraph" w:styleId="Title">
    <w:name w:val="Title"/>
    <w:basedOn w:val="Normal"/>
    <w:next w:val="Normal"/>
    <w:link w:val="TitleChar"/>
    <w:uiPriority w:val="10"/>
    <w:qFormat/>
    <w:rsid w:val="00B230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09A"/>
    <w:rPr>
      <w:rFonts w:asciiTheme="majorHAnsi" w:eastAsiaTheme="majorEastAsia" w:hAnsiTheme="majorHAnsi" w:cstheme="majorBidi"/>
      <w:spacing w:val="-10"/>
      <w:kern w:val="28"/>
      <w:sz w:val="56"/>
      <w:szCs w:val="56"/>
    </w:rPr>
  </w:style>
  <w:style w:type="paragraph" w:customStyle="1" w:styleId="BodyTextspaced">
    <w:name w:val="Body Text spaced"/>
    <w:basedOn w:val="Normal"/>
    <w:link w:val="BodyTextspacedChar"/>
    <w:qFormat/>
    <w:rsid w:val="0095754A"/>
    <w:pPr>
      <w:spacing w:before="120" w:after="120" w:line="360" w:lineRule="auto"/>
    </w:pPr>
    <w:rPr>
      <w:rFonts w:ascii="Arial" w:eastAsia="Times New Roman" w:hAnsi="Arial" w:cs="Times New Roman"/>
      <w:szCs w:val="20"/>
      <w:lang w:eastAsia="en-US"/>
    </w:rPr>
  </w:style>
  <w:style w:type="character" w:customStyle="1" w:styleId="BodyTextspacedChar">
    <w:name w:val="Body Text spaced Char"/>
    <w:link w:val="BodyTextspaced"/>
    <w:rsid w:val="0095754A"/>
    <w:rPr>
      <w:rFonts w:ascii="Arial" w:eastAsia="Times New Roman" w:hAnsi="Arial" w:cs="Times New Roman"/>
      <w:szCs w:val="20"/>
      <w:lang w:eastAsia="en-US"/>
    </w:rPr>
  </w:style>
  <w:style w:type="character" w:customStyle="1" w:styleId="Heading1Char">
    <w:name w:val="Heading 1 Char"/>
    <w:basedOn w:val="DefaultParagraphFont"/>
    <w:link w:val="Heading1"/>
    <w:uiPriority w:val="9"/>
    <w:rsid w:val="003C15E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3C15EF"/>
    <w:pPr>
      <w:widowControl w:val="0"/>
      <w:autoSpaceDE w:val="0"/>
      <w:autoSpaceDN w:val="0"/>
      <w:spacing w:after="0" w:line="240" w:lineRule="auto"/>
      <w:ind w:left="425" w:hanging="285"/>
    </w:pPr>
    <w:rPr>
      <w:rFonts w:ascii="Arial" w:eastAsia="Arial" w:hAnsi="Arial" w:cs="Arial"/>
      <w:lang w:val="en-US" w:eastAsia="en-US"/>
    </w:rPr>
  </w:style>
  <w:style w:type="paragraph" w:styleId="NormalWeb">
    <w:name w:val="Normal (Web)"/>
    <w:basedOn w:val="Normal"/>
    <w:uiPriority w:val="99"/>
    <w:semiHidden/>
    <w:unhideWhenUsed/>
    <w:rsid w:val="007F4648"/>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11410C"/>
    <w:rPr>
      <w:i/>
      <w:iCs/>
    </w:rPr>
  </w:style>
  <w:style w:type="paragraph" w:customStyle="1" w:styleId="Indent1">
    <w:name w:val="Indent 1"/>
    <w:basedOn w:val="Normal"/>
    <w:rsid w:val="00D93456"/>
    <w:pPr>
      <w:numPr>
        <w:ilvl w:val="1"/>
        <w:numId w:val="18"/>
      </w:numPr>
      <w:kinsoku w:val="0"/>
      <w:overflowPunct w:val="0"/>
      <w:autoSpaceDE w:val="0"/>
      <w:autoSpaceDN w:val="0"/>
      <w:adjustRightInd w:val="0"/>
      <w:snapToGrid w:val="0"/>
      <w:spacing w:before="100" w:after="240" w:line="240" w:lineRule="auto"/>
    </w:pPr>
    <w:rPr>
      <w:rFonts w:ascii="Georgia" w:eastAsia="Times New Roman" w:hAnsi="Georgia" w:cs="Times New Roman"/>
      <w:snapToGrid w:val="0"/>
      <w:sz w:val="20"/>
      <w:szCs w:val="21"/>
      <w:lang w:eastAsia="en-US"/>
    </w:rPr>
  </w:style>
  <w:style w:type="paragraph" w:customStyle="1" w:styleId="Indent2">
    <w:name w:val="Indent 2"/>
    <w:basedOn w:val="Indent1"/>
    <w:rsid w:val="00D93456"/>
    <w:pPr>
      <w:numPr>
        <w:ilvl w:val="2"/>
      </w:numPr>
    </w:pPr>
  </w:style>
  <w:style w:type="paragraph" w:customStyle="1" w:styleId="Indent3">
    <w:name w:val="Indent 3"/>
    <w:basedOn w:val="Indent2"/>
    <w:rsid w:val="00D93456"/>
    <w:pPr>
      <w:numPr>
        <w:ilvl w:val="3"/>
      </w:numPr>
    </w:pPr>
  </w:style>
  <w:style w:type="paragraph" w:customStyle="1" w:styleId="Indent5">
    <w:name w:val="Indent 5"/>
    <w:basedOn w:val="Indent4"/>
    <w:rsid w:val="00D93456"/>
    <w:pPr>
      <w:numPr>
        <w:ilvl w:val="5"/>
      </w:numPr>
    </w:pPr>
  </w:style>
  <w:style w:type="paragraph" w:customStyle="1" w:styleId="Indent6">
    <w:name w:val="Indent 6"/>
    <w:basedOn w:val="Indent5"/>
    <w:rsid w:val="00D93456"/>
    <w:pPr>
      <w:numPr>
        <w:ilvl w:val="6"/>
      </w:numPr>
    </w:pPr>
  </w:style>
  <w:style w:type="paragraph" w:customStyle="1" w:styleId="Indent7">
    <w:name w:val="Indent 7"/>
    <w:basedOn w:val="Indent6"/>
    <w:rsid w:val="00D93456"/>
    <w:pPr>
      <w:numPr>
        <w:ilvl w:val="7"/>
      </w:numPr>
    </w:pPr>
  </w:style>
  <w:style w:type="numbering" w:customStyle="1" w:styleId="Indents">
    <w:name w:val="Indents"/>
    <w:rsid w:val="00D93456"/>
    <w:pPr>
      <w:numPr>
        <w:numId w:val="17"/>
      </w:numPr>
    </w:pPr>
  </w:style>
  <w:style w:type="paragraph" w:customStyle="1" w:styleId="Indent4">
    <w:name w:val="Indent 4"/>
    <w:basedOn w:val="Indent3"/>
    <w:rsid w:val="00D93456"/>
    <w:pPr>
      <w:numPr>
        <w:ilvl w:val="4"/>
      </w:numPr>
    </w:pPr>
  </w:style>
  <w:style w:type="paragraph" w:customStyle="1" w:styleId="PwCNormal">
    <w:name w:val="PwC Normal"/>
    <w:basedOn w:val="Normal"/>
    <w:rsid w:val="00D93456"/>
    <w:pPr>
      <w:numPr>
        <w:numId w:val="18"/>
      </w:numPr>
      <w:kinsoku w:val="0"/>
      <w:overflowPunct w:val="0"/>
      <w:autoSpaceDE w:val="0"/>
      <w:autoSpaceDN w:val="0"/>
      <w:adjustRightInd w:val="0"/>
      <w:snapToGrid w:val="0"/>
      <w:spacing w:after="240" w:line="240" w:lineRule="auto"/>
    </w:pPr>
    <w:rPr>
      <w:rFonts w:ascii="Georgia" w:eastAsia="Times New Roman" w:hAnsi="Georgia" w:cs="Arial"/>
      <w:snapToGrid w:val="0"/>
      <w:sz w:val="20"/>
      <w:szCs w:val="21"/>
      <w:lang w:eastAsia="en-US"/>
    </w:rPr>
  </w:style>
  <w:style w:type="paragraph" w:customStyle="1" w:styleId="Indent8">
    <w:name w:val="Indent 8"/>
    <w:basedOn w:val="Indent7"/>
    <w:rsid w:val="00D93456"/>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53854">
      <w:bodyDiv w:val="1"/>
      <w:marLeft w:val="0"/>
      <w:marRight w:val="0"/>
      <w:marTop w:val="0"/>
      <w:marBottom w:val="0"/>
      <w:divBdr>
        <w:top w:val="none" w:sz="0" w:space="0" w:color="auto"/>
        <w:left w:val="none" w:sz="0" w:space="0" w:color="auto"/>
        <w:bottom w:val="none" w:sz="0" w:space="0" w:color="auto"/>
        <w:right w:val="none" w:sz="0" w:space="0" w:color="auto"/>
      </w:divBdr>
    </w:div>
    <w:div w:id="9823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qu.edu.au/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afeworkaustralia.gov.au/glossa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3B244909A4470C890B653AD01C895A"/>
        <w:category>
          <w:name w:val="General"/>
          <w:gallery w:val="placeholder"/>
        </w:category>
        <w:types>
          <w:type w:val="bbPlcHdr"/>
        </w:types>
        <w:behaviors>
          <w:behavior w:val="content"/>
        </w:behaviors>
        <w:guid w:val="{C57EEDE7-4FDB-4435-852B-5C17B30C5156}"/>
      </w:docPartPr>
      <w:docPartBody>
        <w:p w:rsidR="003F29ED" w:rsidRDefault="00205900" w:rsidP="00205900">
          <w:pPr>
            <w:pStyle w:val="5E3B244909A4470C890B653AD01C895A"/>
          </w:pPr>
          <w:r>
            <w:rPr>
              <w:rStyle w:val="PlaceholderText"/>
              <w:rFonts w:ascii="Calibri" w:hAnsi="Calibri"/>
              <w:b/>
              <w:color w:val="009EDD"/>
              <w:sz w:val="38"/>
              <w:szCs w:val="38"/>
            </w:rPr>
            <w:t>Enter the Title of the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00"/>
    <w:rsid w:val="00205900"/>
    <w:rsid w:val="003F29ED"/>
    <w:rsid w:val="005E5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E513A"/>
    <w:rPr>
      <w:color w:val="808080"/>
    </w:rPr>
  </w:style>
  <w:style w:type="paragraph" w:customStyle="1" w:styleId="5E3B244909A4470C890B653AD01C895A">
    <w:name w:val="5E3B244909A4470C890B653AD01C895A"/>
    <w:rsid w:val="0020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13</Pages>
  <Words>3016</Words>
  <Characters>17480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Warwick.Bennett</dc:creator>
  <cp:keywords/>
  <dc:description/>
  <cp:lastModifiedBy>Warwick.Bennett</cp:lastModifiedBy>
  <cp:revision>25</cp:revision>
  <dcterms:created xsi:type="dcterms:W3CDTF">2021-05-04T05:29:00Z</dcterms:created>
  <dcterms:modified xsi:type="dcterms:W3CDTF">2022-08-22T03:50:00Z</dcterms:modified>
</cp:coreProperties>
</file>